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Arial" w:hAnsi="Arial" w:eastAsia="Symbol"/>
          <w:b/>
          <w:bCs/>
          <w:sz w:val="32"/>
          <w:szCs w:val="32"/>
          <w:highlight w:val="none"/>
        </w:rPr>
      </w:pPr>
    </w:p>
    <w:p>
      <w:pPr>
        <w:pStyle w:val="7"/>
        <w:rPr>
          <w:rFonts w:hint="default"/>
          <w:highlight w:val="none"/>
        </w:rPr>
      </w:pPr>
    </w:p>
    <w:p>
      <w:pPr>
        <w:spacing w:line="600" w:lineRule="exact"/>
        <w:jc w:val="center"/>
        <w:rPr>
          <w:rFonts w:ascii="Arial" w:hAnsi="Arial" w:eastAsia="宋体"/>
          <w:b/>
          <w:bCs/>
          <w:sz w:val="32"/>
          <w:szCs w:val="32"/>
          <w:highlight w:val="none"/>
        </w:rPr>
      </w:pPr>
    </w:p>
    <w:p>
      <w:pPr>
        <w:spacing w:line="600" w:lineRule="exact"/>
        <w:jc w:val="center"/>
        <w:rPr>
          <w:rFonts w:ascii="Arial" w:hAnsi="Arial" w:eastAsia="宋体"/>
          <w:b/>
          <w:bCs/>
          <w:sz w:val="32"/>
          <w:szCs w:val="32"/>
          <w:highlight w:val="none"/>
        </w:rPr>
      </w:pPr>
    </w:p>
    <w:p>
      <w:pPr>
        <w:spacing w:line="600" w:lineRule="exact"/>
        <w:jc w:val="center"/>
        <w:rPr>
          <w:rFonts w:ascii="Arial" w:hAnsi="Arial" w:eastAsia="宋体"/>
          <w:b/>
          <w:bCs/>
          <w:sz w:val="32"/>
          <w:szCs w:val="32"/>
          <w:highlight w:val="none"/>
        </w:rPr>
      </w:pPr>
    </w:p>
    <w:p>
      <w:pPr>
        <w:spacing w:line="600" w:lineRule="exact"/>
        <w:jc w:val="center"/>
        <w:rPr>
          <w:rFonts w:hint="eastAsia" w:ascii="方正小标宋简体" w:hAnsi="方正小标宋简体" w:eastAsia="方正小标宋简体" w:cs="方正小标宋简体"/>
          <w:b/>
          <w:bCs/>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2026年</w:t>
      </w:r>
      <w:r>
        <w:rPr>
          <w:rFonts w:hint="eastAsia" w:ascii="方正小标宋简体" w:hAnsi="方正小标宋简体" w:eastAsia="方正小标宋简体" w:cs="方正小标宋简体"/>
          <w:b/>
          <w:bCs/>
          <w:sz w:val="44"/>
          <w:szCs w:val="44"/>
          <w:highlight w:val="none"/>
          <w:lang w:val="en-US" w:eastAsia="zh-CN"/>
        </w:rPr>
        <w:t>巴彦淖尔市退役军人服务中心</w:t>
      </w:r>
    </w:p>
    <w:p>
      <w:pPr>
        <w:spacing w:line="60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预算公开</w:t>
      </w:r>
      <w:r>
        <w:rPr>
          <w:rFonts w:hint="eastAsia" w:ascii="方正小标宋简体" w:hAnsi="方正小标宋简体" w:eastAsia="方正小标宋简体" w:cs="方正小标宋简体"/>
          <w:sz w:val="44"/>
          <w:szCs w:val="44"/>
          <w:highlight w:val="none"/>
          <w:lang w:val="en-US" w:eastAsia="zh-CN"/>
        </w:rPr>
        <w:t>报告</w:t>
      </w: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pStyle w:val="7"/>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批复时间：</w:t>
      </w:r>
      <w:r>
        <w:rPr>
          <w:rFonts w:ascii="黑体" w:hAnsi="黑体" w:eastAsia="黑体" w:cs="黑体"/>
          <w:sz w:val="32"/>
          <w:szCs w:val="32"/>
          <w:highlight w:val="none"/>
          <w:u w:val="single"/>
        </w:rPr>
        <w:t xml:space="preserve">  </w:t>
      </w:r>
      <w:r>
        <w:rPr>
          <w:rFonts w:hint="eastAsia" w:ascii="黑体" w:hAnsi="黑体" w:eastAsia="黑体" w:cs="黑体"/>
          <w:sz w:val="32"/>
          <w:szCs w:val="32"/>
          <w:highlight w:val="none"/>
          <w:u w:val="single"/>
          <w:lang w:val="en-US" w:eastAsia="zh-CN"/>
        </w:rPr>
        <w:t>2026</w:t>
      </w:r>
      <w:r>
        <w:rPr>
          <w:rFonts w:ascii="黑体" w:hAnsi="黑体" w:eastAsia="黑体" w:cs="黑体"/>
          <w:sz w:val="32"/>
          <w:szCs w:val="32"/>
          <w:highlight w:val="none"/>
          <w:u w:val="single"/>
        </w:rPr>
        <w:t xml:space="preserve">年   </w:t>
      </w:r>
      <w:r>
        <w:rPr>
          <w:rFonts w:hint="eastAsia" w:ascii="黑体" w:hAnsi="黑体" w:eastAsia="黑体" w:cs="黑体"/>
          <w:sz w:val="32"/>
          <w:szCs w:val="32"/>
          <w:highlight w:val="none"/>
          <w:u w:val="single"/>
          <w:lang w:val="en-US" w:eastAsia="zh-CN"/>
        </w:rPr>
        <w:t>2</w:t>
      </w:r>
      <w:r>
        <w:rPr>
          <w:rFonts w:ascii="黑体" w:hAnsi="黑体" w:eastAsia="黑体" w:cs="黑体"/>
          <w:sz w:val="32"/>
          <w:szCs w:val="32"/>
          <w:highlight w:val="none"/>
          <w:u w:val="single"/>
        </w:rPr>
        <w:t xml:space="preserve">月  </w:t>
      </w:r>
      <w:r>
        <w:rPr>
          <w:rFonts w:hint="eastAsia" w:ascii="黑体" w:hAnsi="黑体" w:eastAsia="黑体" w:cs="黑体"/>
          <w:sz w:val="32"/>
          <w:szCs w:val="32"/>
          <w:highlight w:val="none"/>
          <w:u w:val="single"/>
          <w:lang w:val="en-US" w:eastAsia="zh-CN"/>
        </w:rPr>
        <w:t>6</w:t>
      </w:r>
      <w:r>
        <w:rPr>
          <w:rFonts w:ascii="黑体" w:hAnsi="黑体" w:eastAsia="黑体" w:cs="黑体"/>
          <w:sz w:val="32"/>
          <w:szCs w:val="32"/>
          <w:highlight w:val="none"/>
          <w:u w:val="single"/>
        </w:rPr>
        <w:t>日</w:t>
      </w:r>
    </w:p>
    <w:p>
      <w:pPr>
        <w:pStyle w:val="7"/>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公开时间：</w:t>
      </w:r>
      <w:r>
        <w:rPr>
          <w:rFonts w:hint="eastAsia" w:ascii="黑体" w:hAnsi="黑体" w:eastAsia="黑体" w:cs="黑体"/>
          <w:sz w:val="32"/>
          <w:szCs w:val="32"/>
          <w:highlight w:val="none"/>
          <w:u w:val="single"/>
          <w:lang w:val="en-US" w:eastAsia="zh-CN"/>
        </w:rPr>
        <w:t xml:space="preserve">  2025</w:t>
      </w:r>
      <w:r>
        <w:rPr>
          <w:rFonts w:ascii="黑体" w:hAnsi="黑体" w:eastAsia="黑体" w:cs="黑体"/>
          <w:sz w:val="32"/>
          <w:szCs w:val="32"/>
          <w:highlight w:val="none"/>
          <w:u w:val="single"/>
        </w:rPr>
        <w:t xml:space="preserve">年 </w:t>
      </w:r>
      <w:r>
        <w:rPr>
          <w:rFonts w:hint="eastAsia" w:ascii="黑体" w:hAnsi="黑体" w:eastAsia="黑体" w:cs="黑体"/>
          <w:sz w:val="32"/>
          <w:szCs w:val="32"/>
          <w:highlight w:val="none"/>
          <w:u w:val="single"/>
          <w:lang w:val="en-US" w:eastAsia="zh-CN"/>
        </w:rPr>
        <w:t xml:space="preserve">  2</w:t>
      </w:r>
      <w:r>
        <w:rPr>
          <w:rFonts w:ascii="黑体" w:hAnsi="黑体" w:eastAsia="黑体" w:cs="黑体"/>
          <w:sz w:val="32"/>
          <w:szCs w:val="32"/>
          <w:highlight w:val="none"/>
          <w:u w:val="single"/>
        </w:rPr>
        <w:t xml:space="preserve">月  </w:t>
      </w:r>
      <w:r>
        <w:rPr>
          <w:rFonts w:hint="eastAsia" w:ascii="黑体" w:hAnsi="黑体" w:eastAsia="黑体" w:cs="黑体"/>
          <w:sz w:val="32"/>
          <w:szCs w:val="32"/>
          <w:highlight w:val="none"/>
          <w:u w:val="single"/>
          <w:lang w:val="en-US" w:eastAsia="zh-CN"/>
        </w:rPr>
        <w:t>6</w:t>
      </w:r>
      <w:r>
        <w:rPr>
          <w:rFonts w:ascii="黑体" w:hAnsi="黑体" w:eastAsia="黑体" w:cs="黑体"/>
          <w:sz w:val="32"/>
          <w:szCs w:val="32"/>
          <w:highlight w:val="none"/>
          <w:u w:val="single"/>
        </w:rPr>
        <w:t>日</w:t>
      </w:r>
    </w:p>
    <w:p>
      <w:pPr>
        <w:adjustRightInd w:val="0"/>
        <w:snapToGrid w:val="0"/>
        <w:spacing w:line="600" w:lineRule="exact"/>
        <w:ind w:firstLine="640"/>
        <w:rPr>
          <w:rFonts w:ascii="Times New Roman" w:hAnsi="Times New Roman" w:eastAsia="仿宋_GB2312"/>
          <w:sz w:val="32"/>
          <w:szCs w:val="32"/>
          <w:highlight w:val="none"/>
        </w:rPr>
      </w:pPr>
    </w:p>
    <w:p>
      <w:pPr>
        <w:pStyle w:val="11"/>
        <w:ind w:left="0" w:leftChars="0" w:firstLine="0" w:firstLineChars="0"/>
      </w:pPr>
    </w:p>
    <w:p>
      <w:pPr>
        <w:pageBreakBefore/>
        <w:tabs>
          <w:tab w:val="left" w:pos="4533"/>
        </w:tabs>
        <w:adjustRightInd w:val="0"/>
        <w:snapToGrid w:val="0"/>
        <w:spacing w:line="600" w:lineRule="exact"/>
        <w:jc w:val="center"/>
        <w:rPr>
          <w:sz w:val="44"/>
          <w:szCs w:val="44"/>
          <w:highlight w:val="none"/>
        </w:rPr>
      </w:pPr>
      <w:r>
        <w:rPr>
          <w:sz w:val="44"/>
          <w:szCs w:val="44"/>
          <w:highlight w:val="none"/>
        </w:rPr>
        <w:t>目</w:t>
      </w:r>
      <w:r>
        <w:rPr>
          <w:rFonts w:hint="eastAsia" w:eastAsia="宋体"/>
          <w:sz w:val="44"/>
          <w:szCs w:val="44"/>
          <w:highlight w:val="none"/>
        </w:rPr>
        <w:t xml:space="preserve">  </w:t>
      </w:r>
      <w:r>
        <w:rPr>
          <w:rFonts w:hint="eastAsia"/>
          <w:sz w:val="44"/>
          <w:szCs w:val="44"/>
          <w:highlight w:val="none"/>
        </w:rPr>
        <w:t xml:space="preserve">  </w:t>
      </w:r>
      <w:r>
        <w:rPr>
          <w:sz w:val="44"/>
          <w:szCs w:val="44"/>
          <w:highlight w:val="none"/>
        </w:rPr>
        <w:t>录</w:t>
      </w:r>
    </w:p>
    <w:p>
      <w:pPr>
        <w:rPr>
          <w:highlight w:val="none"/>
        </w:rPr>
      </w:pPr>
    </w:p>
    <w:p>
      <w:pPr>
        <w:pStyle w:val="4"/>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第一部分 单位概况</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一、主要职能、职责</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w:t>
      </w:r>
      <w:r>
        <w:rPr>
          <w:rFonts w:hint="eastAsia" w:eastAsia="仿宋_GB2312" w:cs="仿宋"/>
          <w:sz w:val="32"/>
          <w:szCs w:val="32"/>
          <w:highlight w:val="none"/>
          <w:lang w:eastAsia="zh-CN"/>
        </w:rPr>
        <w:t>单位</w:t>
      </w:r>
      <w:r>
        <w:rPr>
          <w:rFonts w:hint="eastAsia" w:ascii="Times New Roman" w:hAnsi="Times New Roman" w:eastAsia="仿宋_GB2312" w:cs="仿宋"/>
          <w:sz w:val="32"/>
          <w:szCs w:val="32"/>
          <w:highlight w:val="none"/>
        </w:rPr>
        <w:t>机构设置及预算单位构成情况</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w:t>
      </w:r>
      <w:r>
        <w:rPr>
          <w:rFonts w:hint="eastAsia" w:ascii="仿宋_GB2312" w:hAnsi="仿宋_GB2312" w:eastAsia="仿宋_GB2312" w:cs="仿宋"/>
          <w:sz w:val="32"/>
          <w:szCs w:val="32"/>
          <w:highlight w:val="none"/>
          <w:lang w:val="en-US" w:eastAsia="zh-CN"/>
        </w:rPr>
        <w:t>2026</w:t>
      </w:r>
      <w:r>
        <w:rPr>
          <w:rFonts w:hint="eastAsia" w:ascii="Times New Roman" w:hAnsi="Times New Roman" w:eastAsia="仿宋_GB2312" w:cs="仿宋"/>
          <w:sz w:val="32"/>
          <w:szCs w:val="32"/>
          <w:highlight w:val="none"/>
        </w:rPr>
        <w:t>年度</w:t>
      </w:r>
      <w:r>
        <w:rPr>
          <w:rFonts w:hint="eastAsia" w:eastAsia="仿宋_GB2312" w:cs="仿宋"/>
          <w:sz w:val="32"/>
          <w:szCs w:val="32"/>
          <w:highlight w:val="none"/>
          <w:lang w:eastAsia="zh-CN"/>
        </w:rPr>
        <w:t>单位</w:t>
      </w:r>
      <w:r>
        <w:rPr>
          <w:rFonts w:hint="eastAsia" w:ascii="Times New Roman" w:hAnsi="Times New Roman" w:eastAsia="仿宋_GB2312" w:cs="仿宋"/>
          <w:sz w:val="32"/>
          <w:szCs w:val="32"/>
          <w:highlight w:val="none"/>
        </w:rPr>
        <w:t>主要工作任务及目标</w:t>
      </w:r>
    </w:p>
    <w:p>
      <w:pPr>
        <w:pStyle w:val="4"/>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第二部分 </w:t>
      </w:r>
      <w:r>
        <w:rPr>
          <w:rFonts w:hint="eastAsia" w:ascii="黑体" w:hAnsi="黑体" w:eastAsia="黑体" w:cs="黑体"/>
          <w:sz w:val="32"/>
          <w:szCs w:val="32"/>
          <w:highlight w:val="none"/>
          <w:lang w:val="en-US" w:eastAsia="zh-CN"/>
        </w:rPr>
        <w:t>2026</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一、收支预算总体情况说明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四、财政拨款收支预算总体情况说明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五、一般公共预算支出预算情况说明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六、一般公共预算基本支出预算情况说明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七、一般公共预算“三公”经费支出预算情况说明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八、政府性基金预算支出预算情况说明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w:t>
      </w:r>
      <w:r>
        <w:rPr>
          <w:rFonts w:hint="eastAsia" w:ascii="Times New Roman" w:hAnsi="Times New Roman" w:eastAsia="仿宋_GB2312" w:cs="仿宋"/>
          <w:sz w:val="32"/>
          <w:szCs w:val="32"/>
          <w:highlight w:val="none"/>
          <w:lang w:val="en-US" w:eastAsia="zh-CN"/>
        </w:rPr>
        <w:t>机构</w:t>
      </w:r>
      <w:r>
        <w:rPr>
          <w:rFonts w:hint="eastAsia" w:ascii="Times New Roman" w:hAnsi="Times New Roman" w:eastAsia="仿宋_GB2312" w:cs="仿宋"/>
          <w:sz w:val="32"/>
          <w:szCs w:val="32"/>
          <w:highlight w:val="none"/>
        </w:rPr>
        <w:t>运行经费支出预算情况说明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十二、政府采购支出预算情况说明</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十三、国有资产占用情况说明</w:t>
      </w:r>
    </w:p>
    <w:p>
      <w:pPr>
        <w:widowControl/>
        <w:spacing w:line="600" w:lineRule="exact"/>
        <w:jc w:val="lef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 xml:space="preserve">十四、项目绩效目标情况说明 </w:t>
      </w:r>
    </w:p>
    <w:p>
      <w:pPr>
        <w:pStyle w:val="4"/>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第三部分 名词解释</w:t>
      </w:r>
    </w:p>
    <w:p>
      <w:pPr>
        <w:pStyle w:val="4"/>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第四部分 预算公开联系方式及信息反馈渠道</w:t>
      </w:r>
    </w:p>
    <w:p>
      <w:pPr>
        <w:pStyle w:val="4"/>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第五部分 </w:t>
      </w:r>
      <w:r>
        <w:rPr>
          <w:rFonts w:hint="eastAsia" w:ascii="黑体" w:hAnsi="黑体" w:eastAsia="黑体" w:cs="黑体"/>
          <w:sz w:val="32"/>
          <w:szCs w:val="32"/>
          <w:highlight w:val="none"/>
          <w:lang w:val="en-US" w:eastAsia="zh-CN"/>
        </w:rPr>
        <w:t>2026</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预算表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一、收支总表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二、收入总表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三、支出总表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四、财政拨款收支总表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五、一般公共预算支出表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六、一般公共预算基本支出表</w:t>
      </w:r>
    </w:p>
    <w:p>
      <w:pPr>
        <w:pStyle w:val="4"/>
        <w:spacing w:after="0" w:line="600" w:lineRule="exact"/>
        <w:rPr>
          <w:rFonts w:ascii="Times New Roman" w:hAnsi="Times New Roman" w:eastAsia="仿宋_GB2312" w:cs="仿宋"/>
          <w:spacing w:val="-16"/>
          <w:w w:val="95"/>
          <w:sz w:val="32"/>
          <w:szCs w:val="32"/>
          <w:highlight w:val="none"/>
        </w:rPr>
      </w:pPr>
      <w:r>
        <w:rPr>
          <w:rFonts w:hint="eastAsia" w:ascii="Times New Roman" w:hAnsi="Times New Roman" w:eastAsia="仿宋_GB2312" w:cs="仿宋"/>
          <w:spacing w:val="-17"/>
          <w:w w:val="95"/>
          <w:sz w:val="32"/>
          <w:szCs w:val="32"/>
          <w:highlight w:val="none"/>
        </w:rPr>
        <w:t>七、一般公共预算</w:t>
      </w:r>
      <w:r>
        <w:rPr>
          <w:rFonts w:hint="eastAsia" w:ascii="Times New Roman" w:hAnsi="Times New Roman" w:eastAsia="仿宋_GB2312" w:cs="仿宋"/>
          <w:spacing w:val="-8"/>
          <w:w w:val="95"/>
          <w:sz w:val="32"/>
          <w:szCs w:val="32"/>
          <w:highlight w:val="none"/>
        </w:rPr>
        <w:t>“</w:t>
      </w:r>
      <w:r>
        <w:rPr>
          <w:rFonts w:hint="eastAsia" w:ascii="Times New Roman" w:hAnsi="Times New Roman" w:eastAsia="仿宋_GB2312" w:cs="仿宋"/>
          <w:spacing w:val="-15"/>
          <w:w w:val="95"/>
          <w:sz w:val="32"/>
          <w:szCs w:val="32"/>
          <w:highlight w:val="none"/>
        </w:rPr>
        <w:t>三公</w:t>
      </w:r>
      <w:r>
        <w:rPr>
          <w:rFonts w:hint="eastAsia" w:ascii="Times New Roman" w:hAnsi="Times New Roman" w:eastAsia="仿宋_GB2312" w:cs="仿宋"/>
          <w:spacing w:val="-10"/>
          <w:w w:val="95"/>
          <w:sz w:val="32"/>
          <w:szCs w:val="32"/>
          <w:highlight w:val="none"/>
        </w:rPr>
        <w:t>”</w:t>
      </w:r>
      <w:r>
        <w:rPr>
          <w:rFonts w:hint="eastAsia" w:ascii="Times New Roman" w:hAnsi="Times New Roman" w:eastAsia="仿宋_GB2312" w:cs="仿宋"/>
          <w:spacing w:val="-16"/>
          <w:w w:val="95"/>
          <w:sz w:val="32"/>
          <w:szCs w:val="32"/>
          <w:highlight w:val="none"/>
        </w:rPr>
        <w:t>经费支出表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pacing w:val="-16"/>
          <w:w w:val="95"/>
          <w:sz w:val="32"/>
          <w:szCs w:val="32"/>
          <w:highlight w:val="none"/>
        </w:rPr>
        <w:t>八、政府性基金预算支出表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十一、项目绩效目标表</w:t>
      </w:r>
    </w:p>
    <w:p>
      <w:pPr>
        <w:pStyle w:val="4"/>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十二、政府采购预算表</w:t>
      </w:r>
    </w:p>
    <w:p>
      <w:pPr>
        <w:pStyle w:val="7"/>
        <w:rPr>
          <w:rFonts w:hint="default"/>
          <w:highlight w:val="none"/>
        </w:rPr>
      </w:pPr>
    </w:p>
    <w:p>
      <w:pPr>
        <w:pStyle w:val="7"/>
        <w:rPr>
          <w:rFonts w:hint="default"/>
          <w:highlight w:val="none"/>
        </w:rPr>
        <w:sectPr>
          <w:headerReference r:id="rId3" w:type="default"/>
          <w:footerReference r:id="rId4" w:type="default"/>
          <w:pgSz w:w="11910" w:h="16840"/>
          <w:pgMar w:top="1582" w:right="1680" w:bottom="278" w:left="1640" w:header="720" w:footer="720" w:gutter="0"/>
          <w:pgNumType w:fmt="numberInDash"/>
          <w:cols w:space="0" w:num="1"/>
        </w:sectPr>
      </w:pP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0" w:name="_Toc30742"/>
      <w:r>
        <w:rPr>
          <w:rFonts w:hint="eastAsia" w:ascii="方正小标宋简体" w:hAnsi="方正小标宋简体" w:eastAsia="方正小标宋简体" w:cs="方正小标宋简体"/>
          <w:b w:val="0"/>
          <w:bCs w:val="0"/>
          <w:sz w:val="36"/>
          <w:szCs w:val="36"/>
          <w:highlight w:val="none"/>
        </w:rPr>
        <w:t>第一部分  单位概况</w:t>
      </w:r>
      <w:bookmarkEnd w:id="0"/>
    </w:p>
    <w:p>
      <w:pPr>
        <w:spacing w:line="600" w:lineRule="exact"/>
        <w:rPr>
          <w:rFonts w:ascii="方正小标宋简体" w:hAnsi="方正小标宋简体" w:eastAsia="方正小标宋简体" w:cs="方正小标宋简体"/>
          <w:sz w:val="36"/>
          <w:szCs w:val="36"/>
          <w:highlight w:val="none"/>
        </w:rPr>
      </w:pPr>
    </w:p>
    <w:p>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rPr>
        <w:t>主要职能职责</w:t>
      </w:r>
    </w:p>
    <w:p>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（一）主要职能</w:t>
      </w:r>
    </w:p>
    <w:p>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巴彦淖尔市</w:t>
      </w:r>
      <w:r>
        <w:rPr>
          <w:rFonts w:hint="eastAsia" w:ascii="方正仿宋_GB2312" w:hAnsi="方正仿宋_GB2312" w:eastAsia="方正仿宋_GB2312" w:cs="方正仿宋_GB2312"/>
          <w:sz w:val="32"/>
          <w:szCs w:val="32"/>
          <w:lang w:val="en-US" w:eastAsia="zh-CN"/>
        </w:rPr>
        <w:t>退役军人服务中心</w:t>
      </w:r>
      <w:r>
        <w:rPr>
          <w:rFonts w:hint="eastAsia" w:ascii="方正仿宋_GB2312" w:hAnsi="方正仿宋_GB2312" w:eastAsia="方正仿宋_GB2312" w:cs="方正仿宋_GB2312"/>
          <w:sz w:val="32"/>
          <w:szCs w:val="32"/>
        </w:rPr>
        <w:t>是</w:t>
      </w:r>
      <w:r>
        <w:rPr>
          <w:rFonts w:hint="eastAsia" w:ascii="方正仿宋_GB2312" w:hAnsi="方正仿宋_GB2312" w:eastAsia="方正仿宋_GB2312" w:cs="方正仿宋_GB2312"/>
          <w:sz w:val="32"/>
          <w:szCs w:val="32"/>
          <w:lang w:val="en-US" w:eastAsia="zh-CN"/>
        </w:rPr>
        <w:t>退役军人事务局</w:t>
      </w:r>
      <w:r>
        <w:rPr>
          <w:rFonts w:hint="eastAsia" w:ascii="方正仿宋_GB2312" w:hAnsi="方正仿宋_GB2312" w:eastAsia="方正仿宋_GB2312" w:cs="方正仿宋_GB2312"/>
          <w:sz w:val="32"/>
          <w:szCs w:val="32"/>
        </w:rPr>
        <w:t>部门所属</w:t>
      </w:r>
      <w:r>
        <w:rPr>
          <w:rFonts w:hint="eastAsia" w:ascii="方正仿宋_GB2312" w:hAnsi="方正仿宋_GB2312" w:eastAsia="方正仿宋_GB2312" w:cs="方正仿宋_GB2312"/>
          <w:sz w:val="32"/>
          <w:szCs w:val="32"/>
          <w:lang w:val="en-US" w:eastAsia="zh-CN"/>
        </w:rPr>
        <w:t>的公益一类</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全额拨款</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事业</w:t>
      </w:r>
      <w:r>
        <w:rPr>
          <w:rFonts w:hint="eastAsia" w:ascii="方正仿宋_GB2312" w:hAnsi="方正仿宋_GB2312" w:eastAsia="方正仿宋_GB2312" w:cs="方正仿宋_GB2312"/>
          <w:sz w:val="32"/>
          <w:szCs w:val="32"/>
        </w:rPr>
        <w:t>单位。</w:t>
      </w:r>
    </w:p>
    <w:p>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（二）主要职责</w:t>
      </w:r>
    </w:p>
    <w:p>
      <w:pPr>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lang w:eastAsia="zh-CN"/>
        </w:rPr>
        <w:t>协助做好退役军人行政、组织、供给关系转接和档案移交。</w:t>
      </w:r>
    </w:p>
    <w:p>
      <w:pPr>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 xml:space="preserve">2、 </w:t>
      </w:r>
      <w:r>
        <w:rPr>
          <w:rFonts w:hint="eastAsia" w:ascii="方正仿宋_GB2312" w:hAnsi="方正仿宋_GB2312" w:eastAsia="方正仿宋_GB2312" w:cs="方正仿宋_GB2312"/>
          <w:sz w:val="32"/>
          <w:szCs w:val="32"/>
          <w:lang w:eastAsia="zh-CN"/>
        </w:rPr>
        <w:t>来信来访、心理疏导、政策解答、法律服务、舆情的收集引导。</w:t>
      </w:r>
    </w:p>
    <w:p>
      <w:pPr>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eastAsia="zh-CN"/>
        </w:rPr>
        <w:t>提供就业创业服务、开展职业教育、技能培训，承办招聘会。</w:t>
      </w:r>
    </w:p>
    <w:p>
      <w:pPr>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eastAsia="zh-CN"/>
        </w:rPr>
        <w:t>搭建帮扶援助平台。</w:t>
      </w:r>
    </w:p>
    <w:p>
      <w:pPr>
        <w:ind w:firstLine="640" w:firstLineChars="200"/>
        <w:rPr>
          <w:rFonts w:hint="default" w:ascii="仿宋_GB2312" w:hAnsi="黑体" w:eastAsia="仿宋_GB2312"/>
          <w:sz w:val="32"/>
          <w:szCs w:val="32"/>
          <w:lang w:val="en-US" w:eastAsia="zh-CN"/>
        </w:rPr>
      </w:pPr>
      <w:r>
        <w:rPr>
          <w:rFonts w:hint="eastAsia" w:ascii="方正仿宋_GB2312" w:hAnsi="方正仿宋_GB2312" w:eastAsia="方正仿宋_GB2312" w:cs="方正仿宋_GB2312"/>
          <w:sz w:val="32"/>
          <w:szCs w:val="32"/>
          <w:lang w:val="en-US" w:eastAsia="zh-CN"/>
        </w:rPr>
        <w:t>5、协助做好军烈属、伤残军人、带病返乡退役军人服务。</w:t>
      </w:r>
    </w:p>
    <w:p>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rPr>
        <w:t>单位机构设置及预算单位构成情况</w:t>
      </w:r>
    </w:p>
    <w:p>
      <w:pPr>
        <w:spacing w:line="600" w:lineRule="exact"/>
        <w:ind w:firstLine="640" w:firstLineChars="200"/>
        <w:rPr>
          <w:rFonts w:hint="eastAsia" w:eastAsia="仿宋_GB2312" w:cstheme="minorBidi"/>
          <w:sz w:val="32"/>
          <w:szCs w:val="32"/>
          <w:highlight w:val="none"/>
          <w:lang w:eastAsia="zh-CN"/>
        </w:rPr>
      </w:pPr>
      <w:r>
        <w:rPr>
          <w:rFonts w:hint="eastAsia" w:eastAsia="仿宋_GB2312" w:cstheme="minorBidi"/>
          <w:sz w:val="32"/>
          <w:szCs w:val="32"/>
          <w:highlight w:val="none"/>
        </w:rPr>
        <w:t>1．本单位无下属单位</w:t>
      </w:r>
      <w:r>
        <w:rPr>
          <w:rFonts w:hint="eastAsia" w:eastAsia="仿宋_GB2312" w:cstheme="minorBidi"/>
          <w:sz w:val="32"/>
          <w:szCs w:val="32"/>
          <w:highlight w:val="none"/>
          <w:lang w:eastAsia="zh-CN"/>
        </w:rPr>
        <w:t>。</w:t>
      </w:r>
    </w:p>
    <w:p>
      <w:pPr>
        <w:spacing w:line="600" w:lineRule="exact"/>
        <w:ind w:firstLine="640" w:firstLineChars="200"/>
        <w:rPr>
          <w:rFonts w:hint="eastAsia" w:ascii="仿宋_GB2312" w:hAnsi="仿宋_GB2312" w:eastAsia="仿宋_GB2312" w:cs="仿宋"/>
          <w:sz w:val="32"/>
          <w:szCs w:val="32"/>
          <w:highlight w:val="none"/>
          <w:lang w:val="en-US" w:eastAsia="zh-CN"/>
        </w:rPr>
      </w:pPr>
      <w:r>
        <w:rPr>
          <w:rFonts w:hint="eastAsia" w:eastAsia="仿宋_GB2312" w:cstheme="minorBidi"/>
          <w:sz w:val="32"/>
          <w:szCs w:val="32"/>
          <w:highlight w:val="none"/>
        </w:rPr>
        <w:t>2．从预算单位构成看，纳入本单位</w:t>
      </w:r>
      <w:r>
        <w:rPr>
          <w:rFonts w:hint="eastAsia" w:eastAsia="仿宋_GB2312" w:cstheme="minorBidi"/>
          <w:sz w:val="32"/>
          <w:szCs w:val="32"/>
          <w:highlight w:val="none"/>
          <w:lang w:val="en-US" w:eastAsia="zh-CN"/>
        </w:rPr>
        <w:t>2026</w:t>
      </w:r>
      <w:r>
        <w:rPr>
          <w:rFonts w:hint="eastAsia" w:eastAsia="仿宋_GB2312" w:cstheme="minorBidi"/>
          <w:sz w:val="32"/>
          <w:szCs w:val="32"/>
          <w:highlight w:val="none"/>
        </w:rPr>
        <w:t>年部门预算编制范围的预算单位共计</w:t>
      </w:r>
      <w:r>
        <w:rPr>
          <w:rFonts w:hint="eastAsia" w:ascii="仿宋_GB2312" w:hAnsi="仿宋_GB2312" w:eastAsia="仿宋_GB2312" w:cs="仿宋"/>
          <w:sz w:val="32"/>
          <w:szCs w:val="32"/>
          <w:highlight w:val="none"/>
          <w:lang w:val="en-US" w:eastAsia="zh-CN"/>
        </w:rPr>
        <w:t>1</w:t>
      </w:r>
      <w:r>
        <w:rPr>
          <w:rFonts w:hint="eastAsia" w:eastAsia="仿宋_GB2312" w:cstheme="minorBidi"/>
          <w:sz w:val="32"/>
          <w:szCs w:val="32"/>
          <w:highlight w:val="none"/>
        </w:rPr>
        <w:t>家，具体包括：</w:t>
      </w:r>
      <w:r>
        <w:rPr>
          <w:rFonts w:hint="eastAsia" w:ascii="仿宋_GB2312" w:hAnsi="仿宋_GB2312" w:eastAsia="仿宋_GB2312" w:cs="仿宋"/>
          <w:sz w:val="32"/>
          <w:szCs w:val="32"/>
          <w:highlight w:val="none"/>
          <w:lang w:val="en-US" w:eastAsia="zh-CN"/>
        </w:rPr>
        <w:t>巴彦淖尔市退役军人服务中心。</w:t>
      </w:r>
    </w:p>
    <w:p>
      <w:pPr>
        <w:spacing w:line="600" w:lineRule="exact"/>
        <w:ind w:firstLine="640" w:firstLineChars="200"/>
        <w:rPr>
          <w:rFonts w:ascii="仿宋_GB2312" w:hAnsi="仿宋_GB2312" w:eastAsia="仿宋_GB2312" w:cs="仿宋_GB2312"/>
          <w:b/>
          <w:bCs/>
          <w:sz w:val="32"/>
          <w:szCs w:val="32"/>
          <w:highlight w:val="none"/>
        </w:rPr>
      </w:pPr>
      <w:r>
        <w:rPr>
          <w:rFonts w:hint="eastAsia" w:eastAsia="仿宋_GB2312" w:cstheme="minorBidi"/>
          <w:sz w:val="32"/>
          <w:szCs w:val="32"/>
          <w:highlight w:val="none"/>
        </w:rPr>
        <w:t>详细情况见表：</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3260"/>
        <w:gridCol w:w="4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2" w:type="dxa"/>
          </w:tcPr>
          <w:p>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序号</w:t>
            </w:r>
          </w:p>
        </w:tc>
        <w:tc>
          <w:tcPr>
            <w:tcW w:w="3260" w:type="dxa"/>
            <w:vAlign w:val="center"/>
          </w:tcPr>
          <w:p>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单位名称</w:t>
            </w:r>
          </w:p>
        </w:tc>
        <w:tc>
          <w:tcPr>
            <w:tcW w:w="4600" w:type="dxa"/>
            <w:vAlign w:val="center"/>
          </w:tcPr>
          <w:p>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2" w:type="dxa"/>
            <w:vAlign w:val="center"/>
          </w:tcPr>
          <w:p>
            <w:pPr>
              <w:widowControl/>
              <w:jc w:val="center"/>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1</w:t>
            </w:r>
          </w:p>
        </w:tc>
        <w:tc>
          <w:tcPr>
            <w:tcW w:w="3260" w:type="dxa"/>
          </w:tcPr>
          <w:p>
            <w:pPr>
              <w:widowControl/>
              <w:jc w:val="left"/>
              <w:rPr>
                <w:rFonts w:hint="default"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巴彦淖尔市退役军人服务中心</w:t>
            </w:r>
          </w:p>
        </w:tc>
        <w:tc>
          <w:tcPr>
            <w:tcW w:w="4600" w:type="dxa"/>
          </w:tcPr>
          <w:p>
            <w:pPr>
              <w:widowControl/>
              <w:jc w:val="left"/>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公益一类事业单位</w:t>
            </w:r>
          </w:p>
        </w:tc>
      </w:tr>
    </w:tbl>
    <w:p>
      <w:pPr>
        <w:numPr>
          <w:ilvl w:val="0"/>
          <w:numId w:val="1"/>
        </w:numPr>
        <w:tabs>
          <w:tab w:val="left" w:pos="244"/>
        </w:tabs>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lang w:val="en-US" w:eastAsia="zh-CN"/>
        </w:rPr>
        <w:t>2026</w:t>
      </w:r>
      <w:r>
        <w:rPr>
          <w:rFonts w:hint="eastAsia" w:eastAsia="黑体" w:cs="黑体"/>
          <w:sz w:val="32"/>
          <w:szCs w:val="36"/>
          <w:highlight w:val="none"/>
        </w:rPr>
        <w:t>年度单位主要工作任务及目标</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坚持围绕中心、服务大局，贯彻党的全面领导，以退役军人为中心，充分发挥政治引领作用，继续争创全国双拥模范城，助力全市经济社会绿色高质量发展。</w:t>
      </w:r>
    </w:p>
    <w:p>
      <w:pPr>
        <w:keepNext w:val="0"/>
        <w:keepLines w:val="0"/>
        <w:pageBreakBefore w:val="0"/>
        <w:suppressAutoHyphens/>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b w:val="0"/>
          <w:bCs w:val="0"/>
          <w:color w:val="auto"/>
          <w:sz w:val="32"/>
          <w:szCs w:val="32"/>
          <w:lang w:val="en-US" w:eastAsia="zh-CN"/>
        </w:rPr>
        <w:t>（一）</w:t>
      </w: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聚焦党的建设，强化思想引领。</w:t>
      </w:r>
      <w:r>
        <w:rPr>
          <w:rFonts w:hint="eastAsia" w:ascii="仿宋" w:hAnsi="仿宋" w:eastAsia="仿宋" w:cs="仿宋"/>
          <w:sz w:val="32"/>
          <w:szCs w:val="32"/>
          <w:lang w:val="en-US" w:eastAsia="zh-CN"/>
        </w:rPr>
        <w:t>持续加强退役军人教育管理，按季度组织“老兵永远跟党走”等主题庆祝活动。建立优秀退役军人典型资源库。实施退役军人“回引”计划，认真落实《关于促进退役军人投身乡村振兴的指导意见》，促进退役军人就业与乡村振兴、基层治理有机衔接，按照各级组织部门时间节点，协调遴选更多退役军人担任嘎查村干部，建强基层党组织；壮大退役军人志愿者队伍，年底前打造各旗县区退役军人志愿服务品牌。</w:t>
      </w:r>
    </w:p>
    <w:p>
      <w:pPr>
        <w:keepNext w:val="0"/>
        <w:keepLines w:val="0"/>
        <w:pageBreakBefore w:val="0"/>
        <w:widowControl w:val="0"/>
        <w:suppressAutoHyphens/>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color w:val="auto"/>
          <w:sz w:val="32"/>
          <w:szCs w:val="32"/>
          <w:lang w:val="en-US" w:eastAsia="zh-CN"/>
        </w:rPr>
      </w:pP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（二）聚焦提高质量，优化移交安置。</w:t>
      </w:r>
      <w:r>
        <w:rPr>
          <w:rFonts w:hint="eastAsia" w:ascii="仿宋" w:hAnsi="仿宋" w:eastAsia="仿宋" w:cs="仿宋"/>
          <w:sz w:val="32"/>
          <w:szCs w:val="32"/>
          <w:lang w:val="en-US" w:eastAsia="zh-CN"/>
        </w:rPr>
        <w:t>进一步健全“阳光安置”工作机制，严格落实中央、自治区及市有关退役军人安置政策要求，进一步提升安置质量，严格按照退役和安置时限完成年度安置任务。按时发放企业军转干部解困资金，摸清干部生活及身体状况，做好重病大病帮扶救助、节日慰问等工作。精准核定自主择业干部工资、军休干部工资及福利待遇，确保每月按时发放到位。利用3月、9月退役季，开展“送政策、送岗位、送温暖”进军营系列活动，进一步提高退役军人服务保障工作。</w:t>
      </w:r>
    </w:p>
    <w:p>
      <w:pPr>
        <w:keepNext w:val="0"/>
        <w:keepLines w:val="0"/>
        <w:pageBreakBefore w:val="0"/>
        <w:widowControl w:val="0"/>
        <w:suppressAutoHyphens/>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（三）聚焦技能提升，促进就业创业。</w:t>
      </w:r>
      <w:r>
        <w:rPr>
          <w:rFonts w:hint="eastAsia" w:ascii="仿宋" w:hAnsi="仿宋" w:eastAsia="仿宋" w:cs="仿宋"/>
          <w:sz w:val="32"/>
          <w:szCs w:val="32"/>
          <w:lang w:val="en-US" w:eastAsia="zh-CN"/>
        </w:rPr>
        <w:t>不断充实、优化退役士兵教育培训、就业创业需求台账，结合退役士兵个人特长、培训需求和就业意向，按照退役节点举办退役士兵定向、定单、定岗培训和专项技能及创业培训,实现“入学即入职”。市、旗县区在3月底前、10月底前组织2场退役军人专场招聘会；广泛征集高校专家教授、金融行业及企业家加入导师团队，于3月份起为退役军人在政策咨询、教育培训、就业扶持、结对帮扶等方面提供一体化、专业化服务。</w:t>
      </w:r>
    </w:p>
    <w:p>
      <w:pPr>
        <w:keepNext w:val="0"/>
        <w:keepLines w:val="0"/>
        <w:pageBreakBefore w:val="0"/>
        <w:numPr>
          <w:ilvl w:val="0"/>
          <w:numId w:val="0"/>
        </w:numPr>
        <w:suppressAutoHyphen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val="en-US" w:eastAsia="zh-CN"/>
        </w:rPr>
      </w:pP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（四）聚焦精细高效，做好优抚褒扬。</w:t>
      </w:r>
      <w:r>
        <w:rPr>
          <w:rFonts w:hint="eastAsia" w:ascii="仿宋" w:hAnsi="仿宋" w:eastAsia="仿宋" w:cs="仿宋"/>
          <w:sz w:val="32"/>
          <w:szCs w:val="32"/>
          <w:lang w:val="en-US" w:eastAsia="zh-CN"/>
        </w:rPr>
        <w:t>按照自治区明确的节点和标准，认真做好各类优抚对象审核申报审批，严格落实优抚对象抚恤补助标准自然增长机制，完成残疾等级评定专项核查。加大优抚政策宣传、资金落实情况监管力度，开展对优抚事业单位的指导和督查，使重点优抚对象“政策知晓率100%，政策落实率100%”。按时足额将各类优抚对象抚恤补助资金发放到位。加强烈士褒扬工作，做好市烈士纪念设施维护工作，于4月份、9月份组织好清明祭扫和烈士纪念日公祭活动。</w:t>
      </w:r>
    </w:p>
    <w:p>
      <w:pPr>
        <w:keepNext w:val="0"/>
        <w:keepLines w:val="0"/>
        <w:pageBreakBefore w:val="0"/>
        <w:numPr>
          <w:ilvl w:val="0"/>
          <w:numId w:val="0"/>
        </w:numPr>
        <w:suppressAutoHyphen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（五）聚焦依法维权，防范化解风险。</w:t>
      </w:r>
      <w:r>
        <w:rPr>
          <w:rFonts w:hint="eastAsia" w:ascii="仿宋" w:hAnsi="仿宋" w:eastAsia="仿宋" w:cs="仿宋"/>
          <w:sz w:val="32"/>
          <w:szCs w:val="32"/>
          <w:lang w:val="en-US" w:eastAsia="zh-CN"/>
        </w:rPr>
        <w:t>按季度组织《退役军人保障法》学习宣传“五进”活动，不断深化社会认知。继续深化“矛盾攻坚化解年”活动，扎实抓好退役军人事务领域重大风险防控，按月梳理信访矛盾化解台账，落实好常态化联系退役军人制度，在重要敏感时间节点加强信访值班、强化稳控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楷体" w:hAnsi="楷体" w:eastAsia="楷体" w:cs="楷体"/>
          <w:b w:val="0"/>
          <w:bCs w:val="0"/>
          <w:color w:val="auto"/>
          <w:sz w:val="32"/>
          <w:szCs w:val="32"/>
          <w:lang w:val="en-US" w:eastAsia="zh-CN"/>
        </w:rPr>
        <w:t>（六）聚焦争创模范，提升工作质量。</w:t>
      </w:r>
      <w:r>
        <w:rPr>
          <w:rFonts w:hint="eastAsia" w:ascii="仿宋" w:hAnsi="仿宋" w:eastAsia="仿宋" w:cs="仿宋"/>
          <w:sz w:val="32"/>
          <w:szCs w:val="32"/>
          <w:lang w:val="en-US" w:eastAsia="zh-CN"/>
        </w:rPr>
        <w:t>紧盯争创全国双拥模范城目标，推进双拥工作的全面升级，持续健全工作机制，完善政策体系。重要时间节点慰问驻市部队和巴彦淖尔舰，持续开展情系“边海防”官兵家属活动；聚焦部队“三后”问题，拓宽随军家属就业渠道，落实军人子女入学等方面优先优待政策；丰富社会化拥军活动，征集一批爱国拥军志愿单位。开展丰富多彩的双拥主题活动和双拥宣传工作。</w:t>
      </w:r>
    </w:p>
    <w:p>
      <w:pPr>
        <w:keepNext w:val="0"/>
        <w:keepLines w:val="0"/>
        <w:pageBreakBefore w:val="0"/>
        <w:numPr>
          <w:ilvl w:val="0"/>
          <w:numId w:val="0"/>
        </w:numPr>
        <w:suppressAutoHyphens/>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pP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(七)积极推动全市烈士纪念设施红色教育主阵地作用发挥。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讲好红色故事，赓续红色血脉。与市委党校、团委，市教育局、报社、农牧等部门联合开展红色主题教育活动，邀请广大党员干部、师生、农牧民通过看、听、讲河套英烈故事，让红色文化深入扎根。创建视频号，按照每期讲述一个英雄故事的总体思路，宣传英烈事迹，弘扬爱国主义精神和英烈精神，激发人民群众责任感和爱国情怀。以红色为基调，重大历史事件为抓手，加强部门资源共享，打造具有教育意义的红色旅游、研学路线。</w:t>
      </w:r>
    </w:p>
    <w:p>
      <w:pPr>
        <w:keepNext w:val="0"/>
        <w:keepLines w:val="0"/>
        <w:pageBreakBefore w:val="0"/>
        <w:numPr>
          <w:ilvl w:val="0"/>
          <w:numId w:val="0"/>
        </w:numPr>
        <w:suppressAutoHyphens/>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pPr>
      <w:r>
        <w:rPr>
          <w:rFonts w:hint="eastAsia" w:ascii="楷体" w:hAnsi="楷体" w:eastAsia="楷体" w:cs="楷体"/>
          <w:b w:val="0"/>
          <w:bCs w:val="0"/>
          <w:i w:val="0"/>
          <w:iCs w:val="0"/>
          <w:caps w:val="0"/>
          <w:color w:val="auto"/>
          <w:spacing w:val="0"/>
          <w:kern w:val="0"/>
          <w:sz w:val="32"/>
          <w:szCs w:val="32"/>
          <w:shd w:val="clear" w:color="auto" w:fill="FFFFFF"/>
          <w:lang w:val="en-US" w:eastAsia="zh-CN" w:bidi="ar"/>
        </w:rPr>
        <w:t>（八）"六必访"制度暖人心，精准帮扶显真情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lang w:val="en-US" w:eastAsia="zh-CN"/>
        </w:rPr>
      </w:pPr>
      <w:r>
        <w:rPr>
          <w:rFonts w:hint="eastAsia" w:ascii="仿宋" w:hAnsi="仿宋" w:eastAsia="仿宋" w:cs="仿宋"/>
          <w:sz w:val="32"/>
          <w:szCs w:val="32"/>
          <w:lang w:val="en-US" w:eastAsia="zh-CN"/>
        </w:rPr>
        <w:t>建立"1+1+N"走访体系（坚持党的领导+践行服务宗旨+联动N个部门），细化"退役返乡、立功受奖、英模典型、重要节日、遇到困难、重大变故"六必访执行标准。全年指导旗县服务中心开展常态化走访，联合爱心企业专项慰问抗战老兵、困难烈士遗属4次，发放慰问物资约1万元，解决实际问题2件（为患癌退役军人温某某申请帮扶援助资金、帮助老兵寻找战友），收到服务对象锦旗2面。走访慰问不仅给予物质支持，更传递了党和社会的温暖尊崇。</w:t>
      </w: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sz w:val="36"/>
          <w:szCs w:val="36"/>
          <w:highlight w:val="none"/>
        </w:rPr>
      </w:pPr>
      <w:bookmarkStart w:id="1" w:name="_Toc21288"/>
      <w:r>
        <w:rPr>
          <w:rFonts w:hint="eastAsia" w:ascii="方正小标宋简体" w:hAnsi="方正小标宋简体" w:eastAsia="方正小标宋简体" w:cs="方正小标宋简体"/>
          <w:b w:val="0"/>
          <w:bCs w:val="0"/>
          <w:sz w:val="36"/>
          <w:szCs w:val="36"/>
          <w:highlight w:val="none"/>
        </w:rPr>
        <w:t>第二部分</w:t>
      </w:r>
      <w:r>
        <w:rPr>
          <w:rFonts w:hint="eastAsia" w:ascii="方正小标宋简体" w:hAnsi="方正小标宋简体" w:eastAsia="方正小标宋简体" w:cs="方正小标宋简体"/>
          <w:b w:val="0"/>
          <w:bCs w:val="0"/>
          <w:sz w:val="36"/>
          <w:szCs w:val="36"/>
          <w:highlight w:val="none"/>
          <w:lang w:val="en-US" w:eastAsia="zh-CN"/>
        </w:rPr>
        <w:t xml:space="preserve">  2026</w:t>
      </w:r>
      <w:r>
        <w:rPr>
          <w:rFonts w:hint="eastAsia" w:ascii="方正小标宋简体" w:hAnsi="方正小标宋简体" w:eastAsia="方正小标宋简体" w:cs="方正小标宋简体"/>
          <w:b w:val="0"/>
          <w:bCs w:val="0"/>
          <w:sz w:val="36"/>
          <w:szCs w:val="36"/>
          <w:highlight w:val="none"/>
        </w:rPr>
        <w:t>年度</w:t>
      </w:r>
      <w:r>
        <w:rPr>
          <w:rFonts w:hint="eastAsia" w:ascii="方正小标宋简体" w:hAnsi="方正小标宋简体" w:eastAsia="方正小标宋简体" w:cs="方正小标宋简体"/>
          <w:b w:val="0"/>
          <w:bCs w:val="0"/>
          <w:sz w:val="36"/>
          <w:szCs w:val="36"/>
          <w:highlight w:val="none"/>
          <w:lang w:eastAsia="zh-CN"/>
        </w:rPr>
        <w:t>单位</w:t>
      </w:r>
      <w:r>
        <w:rPr>
          <w:rFonts w:hint="eastAsia" w:ascii="方正小标宋简体" w:hAnsi="方正小标宋简体" w:eastAsia="方正小标宋简体" w:cs="方正小标宋简体"/>
          <w:b w:val="0"/>
          <w:bCs w:val="0"/>
          <w:sz w:val="36"/>
          <w:szCs w:val="36"/>
          <w:highlight w:val="none"/>
        </w:rPr>
        <w:t>预算情况说明</w:t>
      </w:r>
      <w:bookmarkEnd w:id="1"/>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一、收支预算总体情况说明</w:t>
      </w:r>
    </w:p>
    <w:p>
      <w:pPr>
        <w:adjustRightInd w:val="0"/>
        <w:snapToGrid w:val="0"/>
        <w:spacing w:line="560" w:lineRule="exact"/>
        <w:ind w:firstLine="640"/>
        <w:rPr>
          <w:rFonts w:hint="eastAsia" w:ascii="仿宋_GB2312" w:eastAsia="仿宋_GB2312"/>
          <w:sz w:val="32"/>
          <w:szCs w:val="32"/>
          <w:lang w:eastAsia="zh-CN"/>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年度收入、支出预算总计</w:t>
      </w:r>
      <w:r>
        <w:rPr>
          <w:rFonts w:hint="eastAsia" w:ascii="仿宋_GB2312" w:hAnsi="仿宋_GB2312" w:eastAsia="仿宋_GB2312" w:cs="仿宋_GB2312"/>
          <w:sz w:val="32"/>
          <w:szCs w:val="32"/>
          <w:highlight w:val="none"/>
          <w:lang w:val="en-US" w:eastAsia="zh-CN"/>
        </w:rPr>
        <w:t>214.49</w:t>
      </w:r>
      <w:r>
        <w:rPr>
          <w:rFonts w:hint="eastAsia" w:ascii="仿宋_GB2312" w:hAnsi="仿宋_GB2312" w:eastAsia="仿宋_GB2312" w:cs="仿宋_GB2312"/>
          <w:sz w:val="32"/>
          <w:szCs w:val="32"/>
          <w:highlight w:val="none"/>
        </w:rPr>
        <w:t>万元，与上年相比收、支预算总计各</w:t>
      </w:r>
      <w:r>
        <w:rPr>
          <w:rFonts w:hint="eastAsia" w:ascii="仿宋_GB2312" w:hAnsi="仿宋_GB2312" w:eastAsia="仿宋_GB2312" w:cs="仿宋_GB2312"/>
          <w:sz w:val="32"/>
          <w:szCs w:val="32"/>
          <w:highlight w:val="none"/>
          <w:lang w:eastAsia="zh-CN"/>
        </w:rPr>
        <w:t>减少</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减少</w:t>
      </w:r>
      <w:r>
        <w:rPr>
          <w:rFonts w:hint="eastAsia" w:ascii="仿宋_GB2312" w:hAnsi="仿宋_GB2312" w:eastAsia="仿宋_GB2312" w:cs="仿宋_GB2312"/>
          <w:sz w:val="32"/>
          <w:szCs w:val="32"/>
          <w:highlight w:val="none"/>
          <w:lang w:val="en-US" w:eastAsia="zh-CN"/>
        </w:rPr>
        <w:t>10.44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变动原因</w:t>
      </w:r>
      <w:r>
        <w:rPr>
          <w:rFonts w:hint="eastAsia" w:ascii="仿宋_GB2312" w:hAnsi="仿宋_GB2312" w:eastAsia="仿宋_GB2312" w:cs="仿宋_GB2312"/>
          <w:sz w:val="32"/>
          <w:szCs w:val="32"/>
          <w:highlight w:val="none"/>
        </w:rPr>
        <w:t>：</w:t>
      </w:r>
      <w:r>
        <w:rPr>
          <w:rFonts w:hint="eastAsia" w:ascii="仿宋_GB2312" w:eastAsia="仿宋_GB2312"/>
          <w:sz w:val="32"/>
          <w:szCs w:val="32"/>
        </w:rPr>
        <w:t>由于</w:t>
      </w:r>
      <w:r>
        <w:rPr>
          <w:rFonts w:hint="eastAsia" w:ascii="仿宋_GB2312" w:eastAsia="仿宋_GB2312"/>
          <w:sz w:val="32"/>
          <w:szCs w:val="32"/>
          <w:lang w:eastAsia="zh-CN"/>
        </w:rPr>
        <w:t>人员</w:t>
      </w:r>
      <w:r>
        <w:rPr>
          <w:rFonts w:hint="eastAsia" w:ascii="仿宋_GB2312" w:eastAsia="仿宋_GB2312"/>
          <w:sz w:val="32"/>
          <w:szCs w:val="32"/>
          <w:lang w:val="en-US" w:eastAsia="zh-CN"/>
        </w:rPr>
        <w:t>有变动，变动人员</w:t>
      </w:r>
      <w:r>
        <w:rPr>
          <w:rFonts w:hint="eastAsia" w:ascii="仿宋_GB2312" w:eastAsia="仿宋_GB2312"/>
          <w:sz w:val="32"/>
          <w:szCs w:val="32"/>
          <w:lang w:eastAsia="zh-CN"/>
        </w:rPr>
        <w:t>工资以及应交养老保险等</w:t>
      </w:r>
      <w:r>
        <w:rPr>
          <w:rFonts w:hint="eastAsia" w:ascii="仿宋_GB2312" w:eastAsia="仿宋_GB2312"/>
          <w:sz w:val="32"/>
          <w:szCs w:val="32"/>
          <w:lang w:val="en-US" w:eastAsia="zh-CN"/>
        </w:rPr>
        <w:t>相应减少。</w:t>
      </w:r>
    </w:p>
    <w:p>
      <w:pPr>
        <w:adjustRightInd w:val="0"/>
        <w:snapToGrid w:val="0"/>
        <w:spacing w:line="560" w:lineRule="exact"/>
        <w:ind w:firstLine="640"/>
        <w:rPr>
          <w:rFonts w:hint="eastAsia" w:ascii="仿宋_GB2312" w:eastAsia="仿宋_GB2312"/>
          <w:sz w:val="32"/>
          <w:szCs w:val="32"/>
          <w:lang w:eastAsia="zh-CN"/>
        </w:rPr>
      </w:pPr>
    </w:p>
    <w:p>
      <w:pPr>
        <w:pStyle w:val="4"/>
        <w:tabs>
          <w:tab w:val="left" w:pos="5840"/>
          <w:tab w:val="left" w:pos="7858"/>
          <w:tab w:val="left" w:pos="9328"/>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（一）收入预算总计</w:t>
      </w:r>
      <w:r>
        <w:rPr>
          <w:rFonts w:hint="eastAsia" w:eastAsia="仿宋_GB2312" w:cs="仿宋"/>
          <w:sz w:val="32"/>
          <w:szCs w:val="32"/>
          <w:highlight w:val="none"/>
          <w:u w:val="single"/>
          <w:lang w:val="en-US" w:eastAsia="zh-CN"/>
        </w:rPr>
        <w:t>214.49</w:t>
      </w:r>
      <w:r>
        <w:rPr>
          <w:rFonts w:hint="eastAsia" w:ascii="楷体" w:hAnsi="楷体" w:eastAsia="楷体" w:cs="楷体"/>
          <w:b/>
          <w:bCs/>
          <w:sz w:val="32"/>
          <w:szCs w:val="32"/>
          <w:highlight w:val="none"/>
        </w:rPr>
        <w:t>万元。包括：</w:t>
      </w:r>
    </w:p>
    <w:p>
      <w:pPr>
        <w:pStyle w:val="4"/>
        <w:tabs>
          <w:tab w:val="left" w:pos="3792"/>
        </w:tabs>
        <w:spacing w:after="0" w:line="600" w:lineRule="exact"/>
        <w:ind w:firstLine="640" w:firstLineChars="200"/>
        <w:rPr>
          <w:rFonts w:eastAsia="仿宋_GB2312"/>
          <w:sz w:val="32"/>
          <w:szCs w:val="32"/>
          <w:highlight w:val="none"/>
        </w:rPr>
      </w:pPr>
      <w:r>
        <w:rPr>
          <w:rFonts w:eastAsia="仿宋_GB2312"/>
          <w:sz w:val="32"/>
          <w:szCs w:val="32"/>
          <w:highlight w:val="none"/>
        </w:rPr>
        <w:t>1．本年收入合计</w:t>
      </w:r>
      <w:r>
        <w:rPr>
          <w:rFonts w:hint="eastAsia" w:eastAsia="仿宋_GB2312"/>
          <w:sz w:val="32"/>
          <w:szCs w:val="32"/>
          <w:highlight w:val="none"/>
          <w:lang w:val="en-US" w:eastAsia="zh-CN"/>
        </w:rPr>
        <w:t>214.49</w:t>
      </w:r>
      <w:r>
        <w:rPr>
          <w:rFonts w:eastAsia="仿宋_GB2312"/>
          <w:sz w:val="32"/>
          <w:szCs w:val="32"/>
          <w:highlight w:val="none"/>
        </w:rPr>
        <w:t>万元。</w:t>
      </w:r>
    </w:p>
    <w:p>
      <w:pPr>
        <w:adjustRightInd w:val="0"/>
        <w:snapToGrid w:val="0"/>
        <w:spacing w:line="560" w:lineRule="exact"/>
        <w:ind w:firstLine="640"/>
        <w:rPr>
          <w:rFonts w:hint="eastAsia" w:ascii="仿宋_GB2312" w:eastAsia="仿宋_GB2312"/>
          <w:sz w:val="32"/>
          <w:szCs w:val="32"/>
          <w:lang w:eastAsia="zh-CN"/>
        </w:rPr>
      </w:pPr>
      <w:r>
        <w:rPr>
          <w:rFonts w:eastAsia="仿宋_GB2312"/>
          <w:sz w:val="32"/>
          <w:szCs w:val="32"/>
          <w:highlight w:val="none"/>
        </w:rPr>
        <w:t>（1）一般公共预算拨款收入</w:t>
      </w:r>
      <w:r>
        <w:rPr>
          <w:rFonts w:hint="eastAsia" w:eastAsia="仿宋_GB2312"/>
          <w:sz w:val="32"/>
          <w:szCs w:val="32"/>
          <w:highlight w:val="none"/>
          <w:lang w:val="en-US" w:eastAsia="zh-CN"/>
        </w:rPr>
        <w:t>214.49</w:t>
      </w:r>
      <w:r>
        <w:rPr>
          <w:rFonts w:eastAsia="仿宋_GB2312"/>
          <w:sz w:val="32"/>
          <w:szCs w:val="32"/>
          <w:highlight w:val="none"/>
        </w:rPr>
        <w:t>万元，与上年相比</w:t>
      </w:r>
      <w:r>
        <w:rPr>
          <w:rFonts w:hint="eastAsia" w:eastAsia="仿宋_GB2312"/>
          <w:sz w:val="32"/>
          <w:szCs w:val="32"/>
          <w:highlight w:val="none"/>
          <w:lang w:eastAsia="zh-CN"/>
        </w:rPr>
        <w:t>减少</w:t>
      </w:r>
      <w:r>
        <w:rPr>
          <w:rFonts w:hint="eastAsia" w:eastAsia="仿宋_GB2312"/>
          <w:sz w:val="32"/>
          <w:szCs w:val="32"/>
          <w:highlight w:val="none"/>
          <w:lang w:val="en-US" w:eastAsia="zh-CN"/>
        </w:rPr>
        <w:t>15</w:t>
      </w:r>
      <w:r>
        <w:rPr>
          <w:rFonts w:eastAsia="仿宋_GB2312"/>
          <w:sz w:val="32"/>
          <w:szCs w:val="32"/>
          <w:highlight w:val="none"/>
        </w:rPr>
        <w:t>万元，</w:t>
      </w:r>
      <w:r>
        <w:rPr>
          <w:rFonts w:hint="eastAsia" w:eastAsia="仿宋_GB2312"/>
          <w:sz w:val="32"/>
          <w:szCs w:val="32"/>
          <w:highlight w:val="none"/>
          <w:lang w:eastAsia="zh-CN"/>
        </w:rPr>
        <w:t>减少</w:t>
      </w:r>
      <w:r>
        <w:rPr>
          <w:rFonts w:hint="eastAsia" w:eastAsia="仿宋_GB2312"/>
          <w:sz w:val="32"/>
          <w:szCs w:val="32"/>
          <w:highlight w:val="none"/>
          <w:lang w:val="en-US" w:eastAsia="zh-CN"/>
        </w:rPr>
        <w:t>10.44</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eastAsia="仿宋_GB2312"/>
          <w:sz w:val="32"/>
          <w:szCs w:val="32"/>
        </w:rPr>
        <w:t>由于</w:t>
      </w:r>
      <w:r>
        <w:rPr>
          <w:rFonts w:hint="eastAsia" w:ascii="仿宋_GB2312" w:eastAsia="仿宋_GB2312"/>
          <w:sz w:val="32"/>
          <w:szCs w:val="32"/>
          <w:lang w:eastAsia="zh-CN"/>
        </w:rPr>
        <w:t>人员</w:t>
      </w:r>
      <w:r>
        <w:rPr>
          <w:rFonts w:hint="eastAsia" w:ascii="仿宋_GB2312" w:eastAsia="仿宋_GB2312"/>
          <w:sz w:val="32"/>
          <w:szCs w:val="32"/>
          <w:lang w:val="en-US" w:eastAsia="zh-CN"/>
        </w:rPr>
        <w:t>有变动，变动人员</w:t>
      </w:r>
      <w:r>
        <w:rPr>
          <w:rFonts w:hint="eastAsia" w:ascii="仿宋_GB2312" w:eastAsia="仿宋_GB2312"/>
          <w:sz w:val="32"/>
          <w:szCs w:val="32"/>
          <w:lang w:eastAsia="zh-CN"/>
        </w:rPr>
        <w:t>工资以及应交养老保险等</w:t>
      </w:r>
      <w:r>
        <w:rPr>
          <w:rFonts w:hint="eastAsia" w:ascii="仿宋_GB2312" w:eastAsia="仿宋_GB2312"/>
          <w:sz w:val="32"/>
          <w:szCs w:val="32"/>
          <w:lang w:val="en-US" w:eastAsia="zh-CN"/>
        </w:rPr>
        <w:t>相应减少</w:t>
      </w:r>
      <w:r>
        <w:rPr>
          <w:rFonts w:hint="eastAsia" w:ascii="仿宋_GB2312" w:eastAsia="仿宋_GB2312"/>
          <w:sz w:val="32"/>
          <w:szCs w:val="32"/>
          <w:lang w:eastAsia="zh-CN"/>
        </w:rPr>
        <w:t>。</w:t>
      </w:r>
    </w:p>
    <w:p>
      <w:pPr>
        <w:pStyle w:val="4"/>
        <w:tabs>
          <w:tab w:val="left" w:pos="1389"/>
          <w:tab w:val="left" w:pos="4911"/>
          <w:tab w:val="left" w:pos="5991"/>
        </w:tabs>
        <w:spacing w:after="0" w:line="600" w:lineRule="exact"/>
        <w:ind w:firstLine="640" w:firstLineChars="200"/>
        <w:rPr>
          <w:rFonts w:eastAsia="仿宋_GB2312"/>
          <w:sz w:val="32"/>
          <w:szCs w:val="32"/>
          <w:highlight w:val="none"/>
        </w:rPr>
      </w:pPr>
      <w:r>
        <w:rPr>
          <w:rFonts w:eastAsia="仿宋_GB2312"/>
          <w:sz w:val="32"/>
          <w:szCs w:val="32"/>
          <w:highlight w:val="none"/>
        </w:rPr>
        <w:t>（2）政府性基金预算拨款收入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1389"/>
          <w:tab w:val="left" w:pos="4911"/>
          <w:tab w:val="left" w:pos="6205"/>
        </w:tabs>
        <w:spacing w:after="0" w:line="600" w:lineRule="exact"/>
        <w:ind w:firstLine="640" w:firstLineChars="200"/>
        <w:rPr>
          <w:rFonts w:eastAsia="仿宋_GB2312"/>
          <w:sz w:val="32"/>
          <w:szCs w:val="32"/>
          <w:highlight w:val="none"/>
        </w:rPr>
      </w:pPr>
      <w:r>
        <w:rPr>
          <w:rFonts w:eastAsia="仿宋_GB2312"/>
          <w:sz w:val="32"/>
          <w:szCs w:val="32"/>
          <w:highlight w:val="none"/>
        </w:rPr>
        <w:t>（3）国有资本经营预算拨款收入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1389"/>
          <w:tab w:val="left" w:pos="4911"/>
          <w:tab w:val="left" w:pos="5898"/>
        </w:tabs>
        <w:spacing w:after="0" w:line="600" w:lineRule="exact"/>
        <w:ind w:firstLine="640" w:firstLineChars="200"/>
        <w:rPr>
          <w:rFonts w:eastAsia="仿宋_GB2312"/>
          <w:sz w:val="32"/>
          <w:szCs w:val="32"/>
          <w:highlight w:val="none"/>
        </w:rPr>
      </w:pPr>
      <w:r>
        <w:rPr>
          <w:rFonts w:eastAsia="仿宋_GB2312"/>
          <w:sz w:val="32"/>
          <w:szCs w:val="32"/>
          <w:highlight w:val="none"/>
        </w:rPr>
        <w:t>（4）财政专户管理资金收入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3310"/>
          <w:tab w:val="left" w:pos="3807"/>
          <w:tab w:val="left" w:pos="9433"/>
        </w:tabs>
        <w:spacing w:after="0" w:line="600" w:lineRule="exact"/>
        <w:ind w:firstLine="640" w:firstLineChars="200"/>
        <w:rPr>
          <w:rFonts w:eastAsia="仿宋_GB2312"/>
          <w:sz w:val="32"/>
          <w:szCs w:val="32"/>
          <w:highlight w:val="none"/>
        </w:rPr>
      </w:pPr>
      <w:r>
        <w:rPr>
          <w:rFonts w:eastAsia="仿宋_GB2312"/>
          <w:sz w:val="32"/>
          <w:szCs w:val="32"/>
          <w:highlight w:val="none"/>
        </w:rPr>
        <w:t>（5）事业收入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1389"/>
          <w:tab w:val="left" w:pos="4911"/>
          <w:tab w:val="left" w:pos="5900"/>
        </w:tabs>
        <w:spacing w:after="0" w:line="600" w:lineRule="exact"/>
        <w:ind w:firstLine="640" w:firstLineChars="200"/>
        <w:rPr>
          <w:rFonts w:eastAsia="仿宋_GB2312"/>
          <w:sz w:val="32"/>
          <w:szCs w:val="32"/>
          <w:highlight w:val="none"/>
        </w:rPr>
      </w:pPr>
      <w:r>
        <w:rPr>
          <w:rFonts w:eastAsia="仿宋_GB2312"/>
          <w:sz w:val="32"/>
          <w:szCs w:val="32"/>
          <w:highlight w:val="none"/>
        </w:rPr>
        <w:t>（6）事业单位经营收入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4320"/>
          <w:tab w:val="left" w:pos="9433"/>
        </w:tabs>
        <w:spacing w:after="0" w:line="600" w:lineRule="exact"/>
        <w:ind w:firstLine="640" w:firstLineChars="200"/>
        <w:rPr>
          <w:rFonts w:eastAsia="仿宋_GB2312"/>
          <w:sz w:val="32"/>
          <w:szCs w:val="32"/>
          <w:highlight w:val="none"/>
        </w:rPr>
      </w:pPr>
      <w:r>
        <w:rPr>
          <w:rFonts w:eastAsia="仿宋_GB2312"/>
          <w:sz w:val="32"/>
          <w:szCs w:val="32"/>
          <w:highlight w:val="none"/>
        </w:rPr>
        <w:t>（7）上级补助收入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1389"/>
          <w:tab w:val="left" w:pos="4911"/>
          <w:tab w:val="left" w:pos="5900"/>
        </w:tabs>
        <w:spacing w:after="0" w:line="600" w:lineRule="exact"/>
        <w:ind w:firstLine="640" w:firstLineChars="200"/>
        <w:rPr>
          <w:rFonts w:eastAsia="仿宋_GB2312"/>
          <w:sz w:val="32"/>
          <w:szCs w:val="32"/>
          <w:highlight w:val="none"/>
        </w:rPr>
      </w:pPr>
      <w:r>
        <w:rPr>
          <w:rFonts w:eastAsia="仿宋_GB2312"/>
          <w:sz w:val="32"/>
          <w:szCs w:val="32"/>
          <w:highlight w:val="none"/>
        </w:rPr>
        <w:t>（8）附属单位上缴收入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3310"/>
          <w:tab w:val="left" w:pos="4121"/>
          <w:tab w:val="left" w:pos="9431"/>
        </w:tabs>
        <w:spacing w:after="0" w:line="600" w:lineRule="exact"/>
        <w:ind w:firstLine="640" w:firstLineChars="200"/>
        <w:rPr>
          <w:rFonts w:eastAsia="仿宋_GB2312"/>
          <w:sz w:val="32"/>
          <w:szCs w:val="32"/>
          <w:highlight w:val="none"/>
        </w:rPr>
      </w:pPr>
      <w:r>
        <w:rPr>
          <w:rFonts w:eastAsia="仿宋_GB2312"/>
          <w:sz w:val="32"/>
          <w:szCs w:val="32"/>
          <w:highlight w:val="none"/>
        </w:rPr>
        <w:t>（9）其他收入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3310"/>
          <w:tab w:val="left" w:pos="4280"/>
          <w:tab w:val="left" w:pos="9431"/>
        </w:tabs>
        <w:spacing w:after="0" w:line="600" w:lineRule="exact"/>
        <w:ind w:firstLine="640" w:firstLineChars="200"/>
        <w:rPr>
          <w:rFonts w:eastAsia="仿宋_GB2312"/>
          <w:sz w:val="32"/>
          <w:szCs w:val="32"/>
          <w:highlight w:val="none"/>
        </w:rPr>
      </w:pPr>
      <w:r>
        <w:rPr>
          <w:rFonts w:eastAsia="仿宋_GB2312"/>
          <w:sz w:val="32"/>
          <w:szCs w:val="32"/>
          <w:highlight w:val="none"/>
        </w:rPr>
        <w:t>2．上年结转结余</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（二）支出预算总计</w:t>
      </w:r>
      <w:r>
        <w:rPr>
          <w:rFonts w:hint="eastAsia" w:ascii="楷体" w:hAnsi="楷体" w:eastAsia="楷体" w:cs="楷体"/>
          <w:b/>
          <w:bCs/>
          <w:sz w:val="32"/>
          <w:szCs w:val="32"/>
          <w:highlight w:val="none"/>
          <w:lang w:val="en-US" w:eastAsia="zh-CN"/>
        </w:rPr>
        <w:t>214.49</w:t>
      </w:r>
      <w:r>
        <w:rPr>
          <w:rFonts w:hint="eastAsia" w:ascii="楷体" w:hAnsi="楷体" w:eastAsia="楷体" w:cs="楷体"/>
          <w:b/>
          <w:bCs/>
          <w:sz w:val="32"/>
          <w:szCs w:val="32"/>
          <w:highlight w:val="none"/>
        </w:rPr>
        <w:t>万元。包括：</w:t>
      </w:r>
    </w:p>
    <w:p>
      <w:pPr>
        <w:pStyle w:val="4"/>
        <w:tabs>
          <w:tab w:val="left" w:pos="3792"/>
        </w:tabs>
        <w:spacing w:after="0" w:line="600" w:lineRule="exact"/>
        <w:ind w:firstLine="640" w:firstLineChars="200"/>
        <w:rPr>
          <w:rFonts w:eastAsia="仿宋_GB2312"/>
          <w:sz w:val="32"/>
          <w:szCs w:val="32"/>
          <w:highlight w:val="none"/>
        </w:rPr>
      </w:pPr>
      <w:r>
        <w:rPr>
          <w:rFonts w:eastAsia="仿宋_GB2312"/>
          <w:sz w:val="32"/>
          <w:szCs w:val="32"/>
          <w:highlight w:val="none"/>
        </w:rPr>
        <w:t>1．本年支出合计</w:t>
      </w:r>
      <w:r>
        <w:rPr>
          <w:rFonts w:hint="eastAsia" w:eastAsia="仿宋_GB2312"/>
          <w:sz w:val="32"/>
          <w:szCs w:val="32"/>
          <w:highlight w:val="none"/>
          <w:lang w:val="en-US" w:eastAsia="zh-CN"/>
        </w:rPr>
        <w:t>214.49</w:t>
      </w:r>
      <w:r>
        <w:rPr>
          <w:rFonts w:eastAsia="仿宋_GB2312"/>
          <w:sz w:val="32"/>
          <w:szCs w:val="32"/>
          <w:highlight w:val="none"/>
        </w:rPr>
        <w:t>万元。</w:t>
      </w:r>
    </w:p>
    <w:p>
      <w:pPr>
        <w:adjustRightInd w:val="0"/>
        <w:snapToGrid w:val="0"/>
        <w:spacing w:line="560" w:lineRule="exact"/>
        <w:ind w:firstLine="640"/>
        <w:rPr>
          <w:rFonts w:hint="eastAsia" w:ascii="仿宋_GB2312" w:eastAsia="仿宋_GB2312"/>
          <w:sz w:val="32"/>
          <w:szCs w:val="32"/>
          <w:lang w:eastAsia="zh-CN"/>
        </w:rPr>
      </w:pPr>
      <w:r>
        <w:rPr>
          <w:rFonts w:eastAsia="仿宋_GB2312"/>
          <w:sz w:val="32"/>
          <w:szCs w:val="32"/>
          <w:highlight w:val="none"/>
        </w:rPr>
        <w:t>（1）一般公共服务（类）支出</w:t>
      </w:r>
      <w:r>
        <w:rPr>
          <w:rFonts w:hint="eastAsia" w:eastAsia="仿宋_GB2312"/>
          <w:sz w:val="32"/>
          <w:szCs w:val="32"/>
          <w:highlight w:val="none"/>
          <w:lang w:val="en-US" w:eastAsia="zh-CN"/>
        </w:rPr>
        <w:t>0</w:t>
      </w:r>
      <w:r>
        <w:rPr>
          <w:rFonts w:eastAsia="仿宋_GB2312"/>
          <w:sz w:val="32"/>
          <w:szCs w:val="32"/>
          <w:highlight w:val="none"/>
        </w:rPr>
        <w:t>万元，主要用于</w:t>
      </w:r>
      <w:r>
        <w:rPr>
          <w:rFonts w:hint="eastAsia" w:eastAsia="仿宋_GB2312"/>
          <w:sz w:val="32"/>
          <w:szCs w:val="32"/>
          <w:highlight w:val="none"/>
          <w:lang w:eastAsia="zh-CN"/>
        </w:rPr>
        <w:t>、</w:t>
      </w:r>
      <w:r>
        <w:rPr>
          <w:rFonts w:hint="eastAsia" w:eastAsia="仿宋_GB2312"/>
          <w:sz w:val="32"/>
          <w:szCs w:val="32"/>
          <w:highlight w:val="none"/>
          <w:lang w:val="en-US" w:eastAsia="zh-CN"/>
        </w:rPr>
        <w:t>单位职工工资及</w:t>
      </w:r>
      <w:r>
        <w:rPr>
          <w:rFonts w:hint="eastAsia" w:ascii="仿宋_GB2312" w:hAnsi="仿宋_GB2312" w:eastAsia="仿宋_GB2312"/>
          <w:sz w:val="32"/>
          <w:szCs w:val="32"/>
          <w:highlight w:val="none"/>
          <w:lang w:val="en-US" w:eastAsia="zh-CN"/>
        </w:rPr>
        <w:t>单位日常工作开支</w:t>
      </w:r>
      <w:r>
        <w:rPr>
          <w:rFonts w:eastAsia="仿宋_GB2312"/>
          <w:sz w:val="32"/>
          <w:szCs w:val="32"/>
          <w:highlight w:val="none"/>
        </w:rPr>
        <w:t>。与上年相比增加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adjustRightInd w:val="0"/>
        <w:snapToGrid w:val="0"/>
        <w:spacing w:line="560" w:lineRule="exact"/>
        <w:ind w:firstLine="640"/>
        <w:rPr>
          <w:rFonts w:eastAsia="仿宋_GB2312"/>
          <w:sz w:val="32"/>
          <w:szCs w:val="32"/>
          <w:highlight w:val="none"/>
        </w:rPr>
      </w:pPr>
    </w:p>
    <w:p>
      <w:pPr>
        <w:pStyle w:val="4"/>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（2）公共安全（类）支出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ascii="仿宋_GB2312" w:hAnsi="仿宋_GB2312" w:eastAsia="仿宋_GB2312"/>
          <w:sz w:val="32"/>
          <w:szCs w:val="24"/>
          <w:highlight w:val="none"/>
        </w:rPr>
        <w:t>不存在此项内容</w:t>
      </w:r>
      <w:r>
        <w:rPr>
          <w:rFonts w:eastAsia="仿宋_GB2312"/>
          <w:sz w:val="32"/>
          <w:szCs w:val="32"/>
          <w:highlight w:val="none"/>
        </w:rPr>
        <w:t>。与上年相比增加（减少）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4112"/>
        </w:tabs>
        <w:spacing w:after="0" w:line="600" w:lineRule="exact"/>
        <w:ind w:firstLine="640" w:firstLineChars="200"/>
        <w:rPr>
          <w:rFonts w:eastAsia="仿宋_GB2312"/>
          <w:sz w:val="32"/>
          <w:szCs w:val="32"/>
          <w:highlight w:val="none"/>
        </w:rPr>
      </w:pPr>
      <w:r>
        <w:rPr>
          <w:rFonts w:eastAsia="仿宋_GB2312"/>
          <w:sz w:val="32"/>
          <w:szCs w:val="32"/>
          <w:highlight w:val="none"/>
        </w:rPr>
        <w:t>2．年终结转结余</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二、收入预算情况说明</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年度</w:t>
      </w:r>
      <w:r>
        <w:rPr>
          <w:rFonts w:eastAsia="仿宋_GB2312"/>
          <w:sz w:val="32"/>
          <w:szCs w:val="32"/>
          <w:highlight w:val="none"/>
        </w:rPr>
        <w:t>收入预算</w:t>
      </w:r>
      <w:r>
        <w:rPr>
          <w:rFonts w:hint="eastAsia" w:eastAsia="仿宋_GB2312"/>
          <w:sz w:val="32"/>
          <w:szCs w:val="32"/>
          <w:highlight w:val="none"/>
          <w:lang w:val="en-US" w:eastAsia="zh-CN"/>
        </w:rPr>
        <w:t>总</w:t>
      </w:r>
      <w:r>
        <w:rPr>
          <w:rFonts w:eastAsia="仿宋_GB2312"/>
          <w:sz w:val="32"/>
          <w:szCs w:val="32"/>
          <w:highlight w:val="none"/>
        </w:rPr>
        <w:t>计</w:t>
      </w:r>
      <w:r>
        <w:rPr>
          <w:rFonts w:hint="eastAsia" w:eastAsia="仿宋_GB2312"/>
          <w:sz w:val="32"/>
          <w:szCs w:val="32"/>
          <w:highlight w:val="none"/>
          <w:u w:val="single"/>
          <w:lang w:val="en-US" w:eastAsia="zh-CN"/>
        </w:rPr>
        <w:t>214.49</w:t>
      </w:r>
      <w:r>
        <w:rPr>
          <w:rFonts w:eastAsia="仿宋_GB2312"/>
          <w:sz w:val="32"/>
          <w:szCs w:val="32"/>
          <w:highlight w:val="none"/>
        </w:rPr>
        <w:t>万元，包括本年收入</w:t>
      </w:r>
      <w:r>
        <w:rPr>
          <w:rFonts w:hint="eastAsia" w:eastAsia="仿宋_GB2312"/>
          <w:sz w:val="32"/>
          <w:szCs w:val="32"/>
          <w:highlight w:val="none"/>
          <w:lang w:val="en-US" w:eastAsia="zh-CN"/>
        </w:rPr>
        <w:t>214.49</w:t>
      </w:r>
      <w:r>
        <w:rPr>
          <w:rFonts w:eastAsia="仿宋_GB2312"/>
          <w:sz w:val="32"/>
          <w:szCs w:val="32"/>
          <w:highlight w:val="none"/>
        </w:rPr>
        <w:t>万元，上年结转结余</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万元。其中：</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本年一般公共预算收入</w:t>
      </w:r>
      <w:r>
        <w:rPr>
          <w:rFonts w:hint="eastAsia" w:eastAsia="仿宋_GB2312"/>
          <w:sz w:val="32"/>
          <w:szCs w:val="32"/>
          <w:highlight w:val="none"/>
          <w:lang w:val="en-US" w:eastAsia="zh-CN"/>
        </w:rPr>
        <w:t>214.49</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本年政府性基金预算收入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本年国有资本经营预算收入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本年财政专户管理资金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本年事业收入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本年事业单位经营收入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本年上级补助收入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本年附属单位上缴收入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本年其他收入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上年结转结余的一般公共预算收入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上年结转结余的政府性基金预算收入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上年结转结余的国有资本经营预算收入</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上年结转结余的财政专户管理资金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eastAsia="仿宋_GB2312"/>
          <w:sz w:val="32"/>
          <w:szCs w:val="32"/>
          <w:highlight w:val="none"/>
        </w:rPr>
        <w:t>上年结转结余的单位资金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hint="eastAsia" w:eastAsia="仿宋_GB2312"/>
          <w:sz w:val="32"/>
          <w:szCs w:val="32"/>
          <w:highlight w:val="none"/>
          <w:lang w:eastAsia="zh-CN"/>
        </w:rPr>
        <w:t>。</w:t>
      </w:r>
    </w:p>
    <w:p>
      <w:pPr>
        <w:pStyle w:val="7"/>
        <w:tabs>
          <w:tab w:val="left" w:pos="0"/>
        </w:tabs>
        <w:ind w:left="0" w:leftChars="0" w:firstLine="0"/>
        <w:jc w:val="center"/>
        <w:rPr>
          <w:rFonts w:eastAsia="仿宋_GB2312"/>
          <w:sz w:val="32"/>
          <w:szCs w:val="32"/>
          <w:highlight w:val="none"/>
        </w:rPr>
      </w:pPr>
    </w:p>
    <w:p>
      <w:pPr>
        <w:pStyle w:val="7"/>
        <w:tabs>
          <w:tab w:val="left" w:pos="0"/>
        </w:tabs>
        <w:ind w:left="0" w:leftChars="0" w:firstLine="0"/>
        <w:jc w:val="center"/>
        <w:rPr>
          <w:rFonts w:eastAsia="仿宋_GB2312"/>
          <w:sz w:val="32"/>
          <w:szCs w:val="32"/>
          <w:highlight w:val="none"/>
        </w:rPr>
      </w:pPr>
    </w:p>
    <w:p>
      <w:pPr>
        <w:pStyle w:val="7"/>
        <w:tabs>
          <w:tab w:val="left" w:pos="0"/>
        </w:tabs>
        <w:ind w:left="0" w:leftChars="0" w:firstLine="0"/>
        <w:jc w:val="center"/>
        <w:rPr>
          <w:rFonts w:eastAsia="仿宋_GB2312"/>
          <w:sz w:val="32"/>
          <w:szCs w:val="32"/>
          <w:highlight w:val="none"/>
        </w:rPr>
      </w:pPr>
      <w:r>
        <w:rPr>
          <w:rFonts w:hint="eastAsia" w:ascii="Times New Roman" w:hAnsi="Times New Roman" w:eastAsia="仿宋_GB2312" w:cs="仿宋"/>
          <w:sz w:val="32"/>
          <w:szCs w:val="32"/>
          <w:highlight w:val="none"/>
          <w:lang w:eastAsia="zh-CN"/>
        </w:rPr>
        <w:drawing>
          <wp:inline distT="0" distB="0" distL="114300" distR="114300">
            <wp:extent cx="5080000" cy="3810000"/>
            <wp:effectExtent l="4445" t="4445" r="20955" b="1460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7"/>
        <w:tabs>
          <w:tab w:val="left" w:pos="0"/>
        </w:tabs>
        <w:ind w:left="0" w:leftChars="0" w:firstLine="0"/>
        <w:jc w:val="center"/>
        <w:rPr>
          <w:rFonts w:hint="eastAsia" w:eastAsia="仿宋_GB2312"/>
          <w:sz w:val="32"/>
          <w:szCs w:val="32"/>
          <w:highlight w:val="none"/>
          <w:lang w:eastAsia="zh-CN"/>
        </w:rPr>
      </w:pPr>
    </w:p>
    <w:p>
      <w:pPr>
        <w:pStyle w:val="7"/>
        <w:tabs>
          <w:tab w:val="left" w:pos="0"/>
        </w:tabs>
        <w:ind w:left="0" w:leftChars="0" w:firstLine="0"/>
        <w:jc w:val="center"/>
        <w:rPr>
          <w:rFonts w:hint="eastAsia" w:ascii="Times New Roman" w:hAnsi="Times New Roman" w:eastAsia="仿宋_GB2312" w:cs="仿宋"/>
          <w:sz w:val="32"/>
          <w:szCs w:val="32"/>
          <w:highlight w:val="none"/>
          <w:lang w:eastAsia="zh-CN"/>
        </w:rPr>
      </w:pPr>
      <w:r>
        <w:rPr>
          <w:rFonts w:eastAsia="仿宋_GB2312"/>
          <w:sz w:val="32"/>
          <w:szCs w:val="32"/>
          <w:highlight w:val="none"/>
        </w:rPr>
        <w:t>图1.收入预算图</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lang w:val="en-US" w:eastAsia="zh-CN"/>
        </w:rPr>
        <w:t>可以饼图列示</w:t>
      </w:r>
      <w:r>
        <w:rPr>
          <w:rFonts w:hint="eastAsia" w:ascii="Times New Roman" w:hAnsi="Times New Roman" w:eastAsia="仿宋_GB2312" w:cs="仿宋"/>
          <w:sz w:val="32"/>
          <w:szCs w:val="32"/>
          <w:highlight w:val="none"/>
          <w:lang w:eastAsia="zh-CN"/>
        </w:rPr>
        <w:t>）</w:t>
      </w:r>
    </w:p>
    <w:p>
      <w:pPr>
        <w:pStyle w:val="7"/>
        <w:tabs>
          <w:tab w:val="left" w:pos="0"/>
        </w:tabs>
        <w:ind w:left="0" w:leftChars="0" w:firstLine="0"/>
        <w:jc w:val="both"/>
        <w:rPr>
          <w:rFonts w:hint="eastAsia" w:ascii="Times New Roman" w:hAnsi="Times New Roman" w:eastAsia="仿宋_GB2312" w:cs="仿宋"/>
          <w:sz w:val="32"/>
          <w:szCs w:val="32"/>
          <w:highlight w:val="none"/>
          <w:lang w:eastAsia="zh-CN"/>
        </w:rPr>
      </w:pPr>
    </w:p>
    <w:p>
      <w:pPr>
        <w:spacing w:line="600" w:lineRule="exact"/>
        <w:ind w:left="0" w:leftChars="0" w:firstLine="640" w:firstLineChars="200"/>
        <w:outlineLvl w:val="2"/>
        <w:rPr>
          <w:rFonts w:ascii="Times New Roman" w:hAnsi="Times New Roman" w:eastAsia="仿宋_GB2312" w:cs="仿宋"/>
          <w:sz w:val="32"/>
          <w:szCs w:val="32"/>
          <w:highlight w:val="none"/>
        </w:rPr>
      </w:pPr>
      <w:r>
        <w:rPr>
          <w:rFonts w:hint="eastAsia" w:eastAsia="黑体" w:cs="黑体"/>
          <w:sz w:val="32"/>
          <w:szCs w:val="36"/>
          <w:highlight w:val="none"/>
        </w:rPr>
        <w:t>三、支出预算情况说明</w:t>
      </w:r>
    </w:p>
    <w:p>
      <w:pPr>
        <w:pStyle w:val="4"/>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年度</w:t>
      </w:r>
      <w:r>
        <w:rPr>
          <w:rFonts w:eastAsia="仿宋_GB2312"/>
          <w:sz w:val="32"/>
          <w:szCs w:val="32"/>
          <w:highlight w:val="none"/>
        </w:rPr>
        <w:t>支出预算合计</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214.49</w:t>
      </w:r>
      <w:r>
        <w:rPr>
          <w:rFonts w:eastAsia="仿宋_GB2312"/>
          <w:sz w:val="32"/>
          <w:szCs w:val="32"/>
          <w:highlight w:val="none"/>
        </w:rPr>
        <w:t>万元，其中</w:t>
      </w:r>
      <w:r>
        <w:rPr>
          <w:rFonts w:hint="eastAsia" w:eastAsia="仿宋_GB2312"/>
          <w:sz w:val="32"/>
          <w:szCs w:val="32"/>
          <w:highlight w:val="none"/>
          <w:lang w:eastAsia="zh-CN"/>
        </w:rPr>
        <w:t>：</w:t>
      </w:r>
    </w:p>
    <w:p>
      <w:pPr>
        <w:pStyle w:val="4"/>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eastAsia="仿宋_GB2312"/>
          <w:sz w:val="32"/>
          <w:szCs w:val="32"/>
          <w:highlight w:val="none"/>
        </w:rPr>
        <w:t>基本支出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191.49</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89.28</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hint="eastAsia" w:eastAsia="仿宋_GB2312"/>
          <w:sz w:val="32"/>
          <w:szCs w:val="32"/>
          <w:highlight w:val="none"/>
          <w:lang w:eastAsia="zh-CN"/>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项目支出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23</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10.72</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事业单位经营支出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上缴上级支出</w:t>
      </w:r>
      <w:r>
        <w:rPr>
          <w:rFonts w:eastAsia="仿宋_GB2312"/>
          <w:sz w:val="32"/>
          <w:szCs w:val="32"/>
          <w:highlight w:val="non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对附属单位补助支出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7"/>
        <w:ind w:left="0" w:leftChars="0" w:firstLine="220"/>
        <w:jc w:val="center"/>
        <w:rPr>
          <w:rFonts w:hint="default" w:eastAsia="仿宋_GB2312"/>
          <w:sz w:val="32"/>
          <w:szCs w:val="32"/>
          <w:highlight w:val="none"/>
        </w:rPr>
      </w:pPr>
    </w:p>
    <w:p>
      <w:pPr>
        <w:pStyle w:val="7"/>
        <w:ind w:left="0" w:leftChars="0" w:firstLine="220"/>
        <w:jc w:val="center"/>
        <w:rPr>
          <w:rFonts w:hint="default" w:eastAsia="仿宋_GB2312"/>
          <w:sz w:val="32"/>
          <w:szCs w:val="32"/>
          <w:highlight w:val="none"/>
        </w:rPr>
      </w:pPr>
    </w:p>
    <w:p>
      <w:pPr>
        <w:pStyle w:val="7"/>
        <w:ind w:left="0" w:leftChars="0" w:firstLine="220"/>
        <w:jc w:val="center"/>
        <w:rPr>
          <w:rFonts w:hint="default" w:eastAsia="仿宋_GB2312"/>
          <w:sz w:val="32"/>
          <w:szCs w:val="32"/>
          <w:highlight w:val="none"/>
        </w:rPr>
      </w:pPr>
      <w:r>
        <w:drawing>
          <wp:inline distT="0" distB="0" distL="114300" distR="114300">
            <wp:extent cx="5173980" cy="2927350"/>
            <wp:effectExtent l="4445" t="4445" r="22225" b="20955"/>
            <wp:docPr id="2"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7"/>
        <w:ind w:left="0" w:leftChars="0" w:firstLine="220"/>
        <w:jc w:val="center"/>
        <w:rPr>
          <w:rFonts w:hint="eastAsia" w:eastAsia="仿宋_GB2312"/>
          <w:sz w:val="32"/>
          <w:szCs w:val="32"/>
          <w:highlight w:val="none"/>
          <w:lang w:eastAsia="zh-CN"/>
        </w:rPr>
      </w:pPr>
    </w:p>
    <w:p>
      <w:pPr>
        <w:pStyle w:val="7"/>
        <w:ind w:left="0" w:leftChars="0" w:firstLine="220"/>
        <w:jc w:val="center"/>
        <w:rPr>
          <w:rFonts w:hint="eastAsia" w:ascii="Times New Roman" w:hAnsi="Times New Roman" w:eastAsia="仿宋_GB2312" w:cs="仿宋"/>
          <w:sz w:val="32"/>
          <w:szCs w:val="32"/>
          <w:highlight w:val="none"/>
          <w:lang w:eastAsia="zh-CN"/>
        </w:rPr>
      </w:pPr>
      <w:r>
        <w:rPr>
          <w:rFonts w:eastAsia="仿宋_GB2312"/>
          <w:sz w:val="32"/>
          <w:szCs w:val="32"/>
          <w:highlight w:val="none"/>
        </w:rPr>
        <w:t>图2.支出预算图</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lang w:val="en-US" w:eastAsia="zh-CN"/>
        </w:rPr>
        <w:t>可以饼图列示</w:t>
      </w:r>
      <w:r>
        <w:rPr>
          <w:rFonts w:hint="eastAsia" w:ascii="Times New Roman" w:hAnsi="Times New Roman" w:eastAsia="仿宋_GB2312" w:cs="仿宋"/>
          <w:sz w:val="32"/>
          <w:szCs w:val="32"/>
          <w:highlight w:val="none"/>
          <w:lang w:eastAsia="zh-CN"/>
        </w:rPr>
        <w:t>）</w:t>
      </w:r>
    </w:p>
    <w:p>
      <w:pPr>
        <w:pStyle w:val="7"/>
        <w:ind w:left="0" w:leftChars="0" w:firstLine="220"/>
        <w:jc w:val="center"/>
        <w:rPr>
          <w:rFonts w:hint="default" w:ascii="Times New Roman" w:hAnsi="Times New Roman" w:eastAsia="仿宋_GB2312" w:cs="仿宋"/>
          <w:sz w:val="32"/>
          <w:szCs w:val="32"/>
          <w:highlight w:val="none"/>
          <w:lang w:eastAsia="zh-CN"/>
        </w:rPr>
      </w:pPr>
    </w:p>
    <w:p>
      <w:pPr>
        <w:spacing w:line="600" w:lineRule="exact"/>
        <w:ind w:left="6" w:leftChars="0" w:firstLine="633" w:firstLineChars="198"/>
        <w:outlineLvl w:val="2"/>
        <w:rPr>
          <w:rFonts w:eastAsia="黑体" w:cs="黑体"/>
          <w:sz w:val="32"/>
          <w:szCs w:val="36"/>
          <w:highlight w:val="none"/>
        </w:rPr>
      </w:pPr>
      <w:r>
        <w:rPr>
          <w:rFonts w:hint="eastAsia" w:eastAsia="黑体" w:cs="黑体"/>
          <w:sz w:val="32"/>
          <w:szCs w:val="36"/>
          <w:highlight w:val="none"/>
        </w:rPr>
        <w:t>四、财政拨款收支预算总体情况说明</w:t>
      </w:r>
    </w:p>
    <w:p>
      <w:pPr>
        <w:adjustRightInd w:val="0"/>
        <w:snapToGrid w:val="0"/>
        <w:spacing w:line="560" w:lineRule="exact"/>
        <w:ind w:firstLine="640"/>
        <w:rPr>
          <w:rFonts w:hint="eastAsia" w:ascii="仿宋_GB2312" w:eastAsia="仿宋_GB2312"/>
          <w:sz w:val="32"/>
          <w:szCs w:val="32"/>
          <w:lang w:eastAsia="zh-CN"/>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_GB2312"/>
          <w:sz w:val="32"/>
          <w:szCs w:val="32"/>
          <w:highlight w:val="none"/>
          <w:u w:val="single"/>
          <w:lang w:eastAsia="zh-CN"/>
        </w:rPr>
        <w:t>单位</w:t>
      </w:r>
      <w:r>
        <w:rPr>
          <w:rFonts w:hint="eastAsia" w:ascii="仿宋_GB2312" w:hAnsi="仿宋_GB2312" w:eastAsia="仿宋_GB2312" w:cs="仿宋_GB2312"/>
          <w:sz w:val="32"/>
          <w:szCs w:val="32"/>
          <w:highlight w:val="none"/>
          <w:u w:val="single"/>
          <w:lang w:val="en-US" w:eastAsia="zh-CN"/>
        </w:rPr>
        <w:t>2026</w:t>
      </w:r>
      <w:r>
        <w:rPr>
          <w:rFonts w:eastAsia="仿宋_GB2312"/>
          <w:sz w:val="32"/>
          <w:szCs w:val="32"/>
          <w:highlight w:val="none"/>
        </w:rPr>
        <w:t>年度财政拨款收、支总预算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214.49</w:t>
      </w:r>
      <w:r>
        <w:rPr>
          <w:rFonts w:eastAsia="仿宋_GB2312"/>
          <w:sz w:val="32"/>
          <w:szCs w:val="32"/>
          <w:highlight w:val="none"/>
        </w:rPr>
        <w:t>万元。与上年相比，财政拨款收、支总计各</w:t>
      </w:r>
      <w:r>
        <w:rPr>
          <w:rFonts w:hint="eastAsia" w:eastAsia="仿宋_GB2312"/>
          <w:sz w:val="32"/>
          <w:szCs w:val="32"/>
          <w:highlight w:val="none"/>
          <w:lang w:eastAsia="zh-CN"/>
        </w:rPr>
        <w:t>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15</w:t>
      </w:r>
      <w:r>
        <w:rPr>
          <w:rFonts w:eastAsia="仿宋_GB2312"/>
          <w:sz w:val="32"/>
          <w:szCs w:val="32"/>
          <w:highlight w:val="none"/>
        </w:rPr>
        <w:t>万元，</w:t>
      </w:r>
      <w:r>
        <w:rPr>
          <w:rFonts w:hint="eastAsia" w:eastAsia="仿宋_GB2312"/>
          <w:sz w:val="32"/>
          <w:szCs w:val="32"/>
          <w:highlight w:val="none"/>
          <w:lang w:eastAsia="zh-CN"/>
        </w:rPr>
        <w:t>减少</w:t>
      </w:r>
      <w:r>
        <w:rPr>
          <w:rFonts w:hint="eastAsia" w:eastAsia="仿宋_GB2312"/>
          <w:sz w:val="32"/>
          <w:szCs w:val="32"/>
          <w:highlight w:val="none"/>
          <w:lang w:val="en-US" w:eastAsia="zh-CN"/>
        </w:rPr>
        <w:t>10.44</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eastAsia="仿宋_GB2312"/>
          <w:sz w:val="32"/>
          <w:szCs w:val="32"/>
        </w:rPr>
        <w:t>由于</w:t>
      </w:r>
      <w:r>
        <w:rPr>
          <w:rFonts w:hint="eastAsia" w:ascii="仿宋_GB2312" w:eastAsia="仿宋_GB2312"/>
          <w:sz w:val="32"/>
          <w:szCs w:val="32"/>
          <w:lang w:eastAsia="zh-CN"/>
        </w:rPr>
        <w:t>人员</w:t>
      </w:r>
      <w:r>
        <w:rPr>
          <w:rFonts w:hint="eastAsia" w:ascii="仿宋_GB2312" w:eastAsia="仿宋_GB2312"/>
          <w:sz w:val="32"/>
          <w:szCs w:val="32"/>
          <w:lang w:val="en-US" w:eastAsia="zh-CN"/>
        </w:rPr>
        <w:t>有变动，变动人员</w:t>
      </w:r>
      <w:r>
        <w:rPr>
          <w:rFonts w:hint="eastAsia" w:ascii="仿宋_GB2312" w:eastAsia="仿宋_GB2312"/>
          <w:sz w:val="32"/>
          <w:szCs w:val="32"/>
          <w:lang w:eastAsia="zh-CN"/>
        </w:rPr>
        <w:t>工资以及应交养老保险等</w:t>
      </w:r>
      <w:r>
        <w:rPr>
          <w:rFonts w:hint="eastAsia" w:ascii="仿宋_GB2312" w:eastAsia="仿宋_GB2312"/>
          <w:sz w:val="32"/>
          <w:szCs w:val="32"/>
          <w:lang w:val="en-US" w:eastAsia="zh-CN"/>
        </w:rPr>
        <w:t>相应减少</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五、一般公共预算支出预算情况说明</w:t>
      </w:r>
    </w:p>
    <w:p>
      <w:pPr>
        <w:adjustRightInd w:val="0"/>
        <w:snapToGrid w:val="0"/>
        <w:spacing w:line="560" w:lineRule="exact"/>
        <w:ind w:firstLine="640"/>
        <w:rPr>
          <w:rFonts w:eastAsia="仿宋_GB2312"/>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年度</w:t>
      </w:r>
      <w:r>
        <w:rPr>
          <w:rFonts w:eastAsia="仿宋_GB2312"/>
          <w:sz w:val="32"/>
          <w:szCs w:val="32"/>
          <w:highlight w:val="none"/>
        </w:rPr>
        <w:t>一般公共预算财政拨款支出预算</w:t>
      </w:r>
      <w:r>
        <w:rPr>
          <w:rFonts w:hint="eastAsia" w:eastAsia="仿宋_GB2312"/>
          <w:sz w:val="32"/>
          <w:szCs w:val="32"/>
          <w:highlight w:val="none"/>
          <w:lang w:val="en-US" w:eastAsia="zh-CN"/>
        </w:rPr>
        <w:t>214.49</w:t>
      </w:r>
      <w:r>
        <w:rPr>
          <w:rFonts w:eastAsia="仿宋_GB2312"/>
          <w:sz w:val="32"/>
          <w:szCs w:val="32"/>
          <w:highlight w:val="none"/>
        </w:rPr>
        <w:t>万元，与上年相比</w:t>
      </w:r>
      <w:r>
        <w:rPr>
          <w:rFonts w:hint="eastAsia" w:eastAsia="仿宋_GB2312"/>
          <w:sz w:val="32"/>
          <w:szCs w:val="32"/>
          <w:highlight w:val="none"/>
          <w:lang w:eastAsia="zh-CN"/>
        </w:rPr>
        <w:t>减少</w:t>
      </w:r>
      <w:r>
        <w:rPr>
          <w:rFonts w:hint="eastAsia" w:eastAsia="仿宋_GB2312"/>
          <w:sz w:val="32"/>
          <w:szCs w:val="32"/>
          <w:highlight w:val="none"/>
          <w:lang w:val="en-US" w:eastAsia="zh-CN"/>
        </w:rPr>
        <w:t>15</w:t>
      </w:r>
      <w:r>
        <w:rPr>
          <w:rFonts w:eastAsia="仿宋_GB2312"/>
          <w:sz w:val="32"/>
          <w:szCs w:val="32"/>
          <w:highlight w:val="none"/>
        </w:rPr>
        <w:t>万元，</w:t>
      </w:r>
      <w:r>
        <w:rPr>
          <w:rFonts w:hint="eastAsia" w:eastAsia="仿宋_GB2312"/>
          <w:sz w:val="32"/>
          <w:szCs w:val="32"/>
          <w:highlight w:val="none"/>
          <w:lang w:eastAsia="zh-CN"/>
        </w:rPr>
        <w:t>减少</w:t>
      </w:r>
      <w:r>
        <w:rPr>
          <w:rFonts w:hint="eastAsia" w:eastAsia="仿宋_GB2312"/>
          <w:sz w:val="32"/>
          <w:szCs w:val="32"/>
          <w:highlight w:val="none"/>
          <w:lang w:val="en-US" w:eastAsia="zh-CN"/>
        </w:rPr>
        <w:t>10.44</w:t>
      </w:r>
      <w:r>
        <w:rPr>
          <w:rFonts w:hint="eastAsia" w:ascii="仿宋_GB2312" w:hAnsi="仿宋_GB2312" w:eastAsia="仿宋_GB2312"/>
          <w:sz w:val="32"/>
          <w:szCs w:val="32"/>
          <w:highlight w:val="none"/>
          <w:lang w:eastAsia="zh-CN"/>
        </w:rPr>
        <w:t>%</w:t>
      </w:r>
      <w:r>
        <w:rPr>
          <w:rFonts w:eastAsia="仿宋_GB2312"/>
          <w:sz w:val="32"/>
          <w:szCs w:val="32"/>
          <w:highlight w:val="none"/>
        </w:rPr>
        <w:t>。</w:t>
      </w:r>
      <w:r>
        <w:rPr>
          <w:rFonts w:hint="eastAsia" w:eastAsia="仿宋_GB2312"/>
          <w:sz w:val="32"/>
          <w:szCs w:val="32"/>
          <w:highlight w:val="none"/>
        </w:rPr>
        <w:t>具体情况如下：</w:t>
      </w:r>
    </w:p>
    <w:p>
      <w:pPr>
        <w:pStyle w:val="4"/>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（一）一般公共服务（类）</w:t>
      </w:r>
    </w:p>
    <w:p>
      <w:pPr>
        <w:adjustRightInd w:val="0"/>
        <w:snapToGrid w:val="0"/>
        <w:spacing w:line="560" w:lineRule="exact"/>
        <w:ind w:firstLine="640"/>
        <w:rPr>
          <w:rFonts w:hint="eastAsia" w:ascii="仿宋_GB2312" w:eastAsia="仿宋_GB2312"/>
          <w:sz w:val="32"/>
          <w:szCs w:val="32"/>
          <w:lang w:eastAsia="zh-CN"/>
        </w:rPr>
      </w:pPr>
      <w:r>
        <w:rPr>
          <w:rFonts w:hint="eastAsia" w:eastAsia="仿宋_GB2312"/>
          <w:sz w:val="32"/>
          <w:szCs w:val="32"/>
          <w:highlight w:val="none"/>
        </w:rPr>
        <w:t>一般公共服务类年初预算数为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rPr>
        <w:t>万元</w:t>
      </w:r>
      <w:r>
        <w:rPr>
          <w:rFonts w:hint="eastAsia" w:eastAsia="仿宋_GB2312"/>
          <w:sz w:val="32"/>
          <w:szCs w:val="32"/>
          <w:highlight w:val="none"/>
        </w:rPr>
        <w:t>，与上年相比</w:t>
      </w:r>
      <w:r>
        <w:rPr>
          <w:rFonts w:eastAsia="仿宋_GB2312"/>
          <w:sz w:val="32"/>
          <w:szCs w:val="32"/>
          <w:highlight w:val="none"/>
        </w:rPr>
        <w:t>增加</w:t>
      </w:r>
      <w:r>
        <w:rPr>
          <w:rFonts w:hint="eastAsia" w:eastAsia="仿宋_GB2312"/>
          <w:sz w:val="32"/>
          <w:szCs w:val="32"/>
          <w:highlight w:val="none"/>
          <w:lang w:val="en-US" w:eastAsia="zh-CN"/>
        </w:rPr>
        <w:t>0</w:t>
      </w:r>
      <w:r>
        <w:rPr>
          <w:rFonts w:eastAsia="仿宋_GB2312"/>
          <w:sz w:val="32"/>
          <w:szCs w:val="32"/>
          <w:highlight w:val="none"/>
        </w:rPr>
        <w:t>万元</w:t>
      </w:r>
      <w:r>
        <w:rPr>
          <w:rFonts w:hint="eastAsia" w:eastAsia="仿宋_GB2312"/>
          <w:sz w:val="32"/>
          <w:szCs w:val="32"/>
          <w:highlight w:val="none"/>
          <w:lang w:eastAsia="zh-CN"/>
        </w:rPr>
        <w:t>，</w:t>
      </w:r>
      <w:r>
        <w:rPr>
          <w:rFonts w:eastAsia="仿宋_GB2312"/>
          <w:sz w:val="32"/>
          <w:szCs w:val="32"/>
          <w:highlight w:val="none"/>
        </w:rPr>
        <w:t>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4"/>
        <w:spacing w:after="0" w:line="600" w:lineRule="exact"/>
        <w:ind w:firstLine="640" w:firstLineChars="200"/>
        <w:rPr>
          <w:rFonts w:eastAsia="仿宋_GB2312"/>
          <w:sz w:val="32"/>
          <w:szCs w:val="32"/>
          <w:highlight w:val="none"/>
        </w:rPr>
      </w:pPr>
      <w:r>
        <w:rPr>
          <w:rFonts w:eastAsia="仿宋_GB2312"/>
          <w:sz w:val="32"/>
          <w:szCs w:val="32"/>
          <w:highlight w:val="none"/>
        </w:rPr>
        <w:t>1.人大事务（款）行政运行（项）。年初预算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。变动原因：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（二）公共安全（类）</w:t>
      </w:r>
    </w:p>
    <w:p>
      <w:pPr>
        <w:pStyle w:val="4"/>
        <w:spacing w:after="0" w:line="600" w:lineRule="exact"/>
        <w:ind w:firstLine="640" w:firstLineChars="200"/>
        <w:rPr>
          <w:rFonts w:eastAsia="仿宋_GB2312"/>
          <w:sz w:val="32"/>
          <w:szCs w:val="32"/>
          <w:highlight w:val="none"/>
        </w:rPr>
      </w:pPr>
      <w:r>
        <w:rPr>
          <w:rFonts w:hint="eastAsia" w:eastAsia="仿宋_GB2312"/>
          <w:sz w:val="32"/>
          <w:szCs w:val="32"/>
          <w:highlight w:val="none"/>
        </w:rPr>
        <w:t>公共安全类年初预算数为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 xml:space="preserve">  0</w:t>
      </w:r>
      <w:r>
        <w:rPr>
          <w:rFonts w:eastAsia="仿宋_GB2312"/>
          <w:sz w:val="32"/>
          <w:szCs w:val="32"/>
          <w:highlight w:val="none"/>
          <w:u w:val="single"/>
        </w:rPr>
        <w:t xml:space="preserve">   </w:t>
      </w:r>
      <w:r>
        <w:rPr>
          <w:rFonts w:eastAsia="仿宋_GB2312"/>
          <w:sz w:val="32"/>
          <w:szCs w:val="32"/>
          <w:highlight w:val="none"/>
        </w:rPr>
        <w:t>万元</w:t>
      </w:r>
      <w:r>
        <w:rPr>
          <w:rFonts w:hint="eastAsia" w:eastAsia="仿宋_GB2312"/>
          <w:sz w:val="32"/>
          <w:szCs w:val="32"/>
          <w:highlight w:val="none"/>
        </w:rPr>
        <w:t>，与上年相比</w:t>
      </w:r>
      <w:r>
        <w:rPr>
          <w:rFonts w:eastAsia="仿宋_GB2312"/>
          <w:sz w:val="32"/>
          <w:szCs w:val="32"/>
          <w:highlight w:val="none"/>
        </w:rPr>
        <w:t>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w:t>
      </w:r>
      <w:r>
        <w:rPr>
          <w:rFonts w:hint="eastAsia" w:eastAsia="仿宋_GB2312"/>
          <w:sz w:val="32"/>
          <w:szCs w:val="32"/>
          <w:highlight w:val="none"/>
        </w:rPr>
        <w:t>。其中：</w:t>
      </w:r>
      <w:r>
        <w:rPr>
          <w:rFonts w:hint="eastAsia" w:ascii="仿宋_GB2312" w:hAnsi="仿宋_GB2312" w:eastAsia="仿宋_GB2312"/>
          <w:sz w:val="32"/>
          <w:szCs w:val="24"/>
          <w:highlight w:val="none"/>
        </w:rPr>
        <w:t>不存在此项内容</w:t>
      </w:r>
    </w:p>
    <w:p>
      <w:pPr>
        <w:pStyle w:val="4"/>
        <w:spacing w:after="0" w:line="600" w:lineRule="exact"/>
        <w:ind w:firstLine="640" w:firstLineChars="200"/>
        <w:rPr>
          <w:rFonts w:hint="eastAsia" w:eastAsia="仿宋_GB2312"/>
          <w:sz w:val="32"/>
          <w:szCs w:val="32"/>
          <w:highlight w:val="none"/>
          <w:lang w:eastAsia="zh-CN"/>
        </w:rPr>
      </w:pPr>
      <w:r>
        <w:rPr>
          <w:rFonts w:eastAsia="仿宋_GB2312"/>
          <w:sz w:val="32"/>
          <w:szCs w:val="32"/>
          <w:highlight w:val="none"/>
        </w:rPr>
        <w:t>1．公安（款）行政运行（项）。年初预算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。变动原因：</w:t>
      </w:r>
      <w:r>
        <w:rPr>
          <w:rFonts w:hint="eastAsia" w:ascii="仿宋_GB2312" w:hAnsi="仿宋_GB2312" w:eastAsia="仿宋_GB2312"/>
          <w:sz w:val="32"/>
          <w:szCs w:val="24"/>
          <w:highlight w:val="none"/>
        </w:rPr>
        <w:t>不存在此项内容</w:t>
      </w:r>
      <w:r>
        <w:rPr>
          <w:rFonts w:hint="eastAsia" w:ascii="仿宋_GB2312" w:hAnsi="仿宋_GB2312" w:eastAsia="仿宋_GB2312"/>
          <w:sz w:val="32"/>
          <w:szCs w:val="24"/>
          <w:highlight w:val="none"/>
          <w:lang w:eastAsia="zh-CN"/>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六、一般公共预算基本支出预算情况说明</w:t>
      </w:r>
    </w:p>
    <w:p>
      <w:pPr>
        <w:pStyle w:val="4"/>
        <w:tabs>
          <w:tab w:val="left" w:pos="2671"/>
          <w:tab w:val="left" w:pos="5000"/>
          <w:tab w:val="left" w:pos="6190"/>
        </w:tabs>
        <w:spacing w:after="0" w:line="600" w:lineRule="exact"/>
        <w:ind w:firstLine="640" w:firstLineChars="200"/>
        <w:rPr>
          <w:rFonts w:hint="eastAsia" w:ascii="Times New Roman" w:hAnsi="Times New Roman" w:eastAsia="仿宋_GB2312" w:cs="仿宋"/>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w:t>
      </w:r>
      <w:r>
        <w:rPr>
          <w:rFonts w:hint="eastAsia" w:ascii="Times New Roman" w:hAnsi="Times New Roman" w:eastAsia="仿宋_GB2312" w:cs="仿宋"/>
          <w:sz w:val="32"/>
          <w:szCs w:val="32"/>
          <w:highlight w:val="none"/>
        </w:rPr>
        <w:t>度一般公共预算财政拨款基本支出预算</w:t>
      </w:r>
      <w:r>
        <w:rPr>
          <w:rFonts w:hint="eastAsia" w:ascii="Times New Roman" w:hAnsi="Times New Roman" w:eastAsia="仿宋_GB2312" w:cs="仿宋"/>
          <w:sz w:val="32"/>
          <w:szCs w:val="32"/>
          <w:highlight w:val="none"/>
          <w:u w:val="single"/>
        </w:rPr>
        <w:t xml:space="preserve"> </w:t>
      </w:r>
      <w:r>
        <w:rPr>
          <w:rFonts w:hint="eastAsia" w:eastAsia="仿宋_GB2312" w:cs="仿宋"/>
          <w:sz w:val="32"/>
          <w:szCs w:val="32"/>
          <w:highlight w:val="none"/>
          <w:u w:val="single"/>
          <w:lang w:val="en-US" w:eastAsia="zh-CN"/>
        </w:rPr>
        <w:t>191.49</w:t>
      </w:r>
      <w:r>
        <w:rPr>
          <w:rFonts w:hint="eastAsia" w:ascii="Times New Roman" w:hAnsi="Times New Roman" w:eastAsia="仿宋_GB2312" w:cs="仿宋"/>
          <w:sz w:val="32"/>
          <w:szCs w:val="32"/>
          <w:highlight w:val="none"/>
        </w:rPr>
        <w:t>万元，其中：</w:t>
      </w:r>
    </w:p>
    <w:p>
      <w:pPr>
        <w:pStyle w:val="4"/>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（一）人员经费</w:t>
      </w:r>
      <w:r>
        <w:rPr>
          <w:rFonts w:hint="eastAsia" w:ascii="Times New Roman" w:hAnsi="Times New Roman" w:eastAsia="仿宋_GB2312" w:cs="仿宋"/>
          <w:b/>
          <w:bCs/>
          <w:sz w:val="32"/>
          <w:szCs w:val="32"/>
          <w:highlight w:val="none"/>
          <w:u w:val="single"/>
        </w:rPr>
        <w:t xml:space="preserve"> </w:t>
      </w:r>
      <w:r>
        <w:rPr>
          <w:rFonts w:hint="eastAsia" w:eastAsia="仿宋_GB2312" w:cs="仿宋"/>
          <w:b/>
          <w:bCs/>
          <w:sz w:val="32"/>
          <w:szCs w:val="32"/>
          <w:highlight w:val="none"/>
          <w:u w:val="single"/>
          <w:lang w:val="en-US" w:eastAsia="zh-CN"/>
        </w:rPr>
        <w:t>178.62</w:t>
      </w:r>
      <w:r>
        <w:rPr>
          <w:rFonts w:hint="eastAsia" w:ascii="Times New Roman" w:hAnsi="Times New Roman" w:eastAsia="仿宋_GB2312" w:cs="仿宋"/>
          <w:b/>
          <w:bCs/>
          <w:sz w:val="32"/>
          <w:szCs w:val="32"/>
          <w:highlight w:val="none"/>
        </w:rPr>
        <w:t>万元</w:t>
      </w:r>
      <w:r>
        <w:rPr>
          <w:rFonts w:hint="eastAsia" w:ascii="Times New Roman" w:hAnsi="Times New Roman" w:eastAsia="仿宋_GB2312" w:cs="仿宋"/>
          <w:sz w:val="32"/>
          <w:szCs w:val="32"/>
          <w:highlight w:val="none"/>
        </w:rPr>
        <w:t>。主要包括：基本工资、津贴补贴、奖金、伙食补助费、绩效工资、住房公积金、医疗费、其他工资福利支出、离休费、退休费、抚恤金、奖励金、其他对个人和家庭的补助等。</w:t>
      </w:r>
    </w:p>
    <w:p>
      <w:pPr>
        <w:pStyle w:val="4"/>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（二）公用经费</w:t>
      </w:r>
      <w:r>
        <w:rPr>
          <w:rFonts w:hint="eastAsia" w:ascii="Times New Roman" w:hAnsi="Times New Roman" w:eastAsia="仿宋_GB2312" w:cs="仿宋"/>
          <w:b/>
          <w:bCs/>
          <w:sz w:val="32"/>
          <w:szCs w:val="32"/>
          <w:highlight w:val="none"/>
          <w:u w:val="single"/>
        </w:rPr>
        <w:t xml:space="preserve">  </w:t>
      </w:r>
      <w:r>
        <w:rPr>
          <w:rFonts w:hint="eastAsia" w:eastAsia="仿宋_GB2312" w:cs="仿宋"/>
          <w:b/>
          <w:bCs/>
          <w:sz w:val="32"/>
          <w:szCs w:val="32"/>
          <w:highlight w:val="none"/>
          <w:u w:val="single"/>
          <w:lang w:val="en-US" w:eastAsia="zh-CN"/>
        </w:rPr>
        <w:t>12.87</w:t>
      </w:r>
      <w:r>
        <w:rPr>
          <w:rFonts w:hint="eastAsia" w:ascii="Times New Roman" w:hAnsi="Times New Roman" w:eastAsia="仿宋_GB2312" w:cs="仿宋"/>
          <w:b/>
          <w:bCs/>
          <w:sz w:val="32"/>
          <w:szCs w:val="32"/>
          <w:highlight w:val="none"/>
          <w:u w:val="single"/>
        </w:rPr>
        <w:t xml:space="preserve"> </w:t>
      </w:r>
      <w:r>
        <w:rPr>
          <w:rFonts w:hint="eastAsia" w:ascii="Times New Roman" w:hAnsi="Times New Roman" w:eastAsia="仿宋_GB2312" w:cs="仿宋"/>
          <w:b/>
          <w:bCs/>
          <w:sz w:val="32"/>
          <w:szCs w:val="32"/>
          <w:highlight w:val="none"/>
        </w:rPr>
        <w:t>万元</w:t>
      </w:r>
      <w:r>
        <w:rPr>
          <w:rFonts w:hint="eastAsia" w:ascii="Times New Roman" w:hAnsi="Times New Roman" w:eastAsia="仿宋_GB2312" w:cs="仿宋"/>
          <w:sz w:val="32"/>
          <w:szCs w:val="32"/>
          <w:highlight w:val="none"/>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等。</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七、一般公共预算“三公”经费支出预算情况说明</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w:t>
      </w:r>
      <w:r>
        <w:rPr>
          <w:rFonts w:eastAsia="仿宋_GB2312"/>
          <w:sz w:val="32"/>
          <w:szCs w:val="32"/>
          <w:highlight w:val="none"/>
        </w:rPr>
        <w:t>度一般公共预算拨款安排的“三公”经费预算支出</w:t>
      </w:r>
      <w:r>
        <w:rPr>
          <w:rFonts w:hint="eastAsia" w:eastAsia="仿宋_GB2312"/>
          <w:sz w:val="32"/>
          <w:szCs w:val="32"/>
          <w:highlight w:val="none"/>
          <w:u w:val="single"/>
          <w:lang w:val="en-US" w:eastAsia="zh-CN"/>
        </w:rPr>
        <w:t>1.5</w:t>
      </w:r>
      <w:r>
        <w:rPr>
          <w:rFonts w:eastAsia="仿宋_GB2312"/>
          <w:sz w:val="32"/>
          <w:szCs w:val="32"/>
          <w:highlight w:val="none"/>
        </w:rPr>
        <w:t>万元，其中因公出国（境）费支出</w:t>
      </w:r>
      <w:r>
        <w:rPr>
          <w:rFonts w:hint="eastAsia" w:eastAsia="仿宋_GB2312"/>
          <w:sz w:val="32"/>
          <w:szCs w:val="32"/>
          <w:highlight w:val="none"/>
          <w:u w:val="single"/>
          <w:lang w:val="en-US" w:eastAsia="zh-CN"/>
        </w:rPr>
        <w:t>0</w:t>
      </w:r>
      <w:r>
        <w:rPr>
          <w:rFonts w:eastAsia="仿宋_GB2312"/>
          <w:sz w:val="32"/>
          <w:szCs w:val="32"/>
          <w:highlight w:val="none"/>
        </w:rPr>
        <w:t>万元，占</w:t>
      </w:r>
      <w:r>
        <w:rPr>
          <w:rFonts w:hint="eastAsia"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hint="eastAsia" w:eastAsia="仿宋_GB2312"/>
          <w:sz w:val="32"/>
          <w:szCs w:val="32"/>
          <w:highlight w:val="none"/>
          <w:u w:val="single"/>
        </w:rPr>
        <w:t xml:space="preserve"> </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；公务用车购置及运行维护费支出</w:t>
      </w:r>
      <w:r>
        <w:rPr>
          <w:rFonts w:eastAsia="仿宋_GB2312"/>
          <w:sz w:val="32"/>
          <w:szCs w:val="32"/>
          <w:highlight w:val="none"/>
          <w:u w:val="single"/>
        </w:rPr>
        <w:tab/>
      </w:r>
      <w:r>
        <w:rPr>
          <w:rFonts w:hint="eastAsia" w:eastAsia="仿宋_GB2312"/>
          <w:sz w:val="32"/>
          <w:szCs w:val="32"/>
          <w:highlight w:val="none"/>
          <w:u w:val="single"/>
          <w:lang w:val="en-US" w:eastAsia="zh-CN"/>
        </w:rPr>
        <w:t>1.5</w:t>
      </w:r>
      <w:r>
        <w:rPr>
          <w:rFonts w:eastAsia="仿宋_GB2312"/>
          <w:sz w:val="32"/>
          <w:szCs w:val="32"/>
          <w:highlight w:val="none"/>
        </w:rPr>
        <w:t>万元，占</w:t>
      </w:r>
      <w:r>
        <w:rPr>
          <w:rFonts w:hint="eastAsia" w:eastAsia="仿宋_GB2312"/>
          <w:sz w:val="32"/>
          <w:szCs w:val="32"/>
          <w:highlight w:val="none"/>
          <w:u w:val="single"/>
          <w:lang w:val="en-US" w:eastAsia="zh-CN"/>
        </w:rPr>
        <w:t>100</w:t>
      </w:r>
      <w:r>
        <w:rPr>
          <w:rFonts w:eastAsia="仿宋_GB2312"/>
          <w:sz w:val="32"/>
          <w:szCs w:val="32"/>
          <w:highlight w:val="none"/>
          <w:u w:val="single"/>
        </w:rPr>
        <w:t xml:space="preserve"> </w:t>
      </w:r>
      <w:r>
        <w:rPr>
          <w:rFonts w:hint="eastAsia" w:ascii="仿宋_GB2312" w:hAnsi="仿宋_GB2312" w:eastAsia="仿宋_GB2312"/>
          <w:sz w:val="32"/>
          <w:szCs w:val="32"/>
          <w:highlight w:val="none"/>
          <w:lang w:eastAsia="zh-CN"/>
        </w:rPr>
        <w:t>%</w:t>
      </w:r>
      <w:r>
        <w:rPr>
          <w:rFonts w:eastAsia="仿宋_GB2312"/>
          <w:sz w:val="32"/>
          <w:szCs w:val="32"/>
          <w:highlight w:val="none"/>
        </w:rPr>
        <w:t>；公务接待费支出</w:t>
      </w:r>
      <w:r>
        <w:rPr>
          <w:rFonts w:hint="eastAsia" w:eastAsia="仿宋_GB2312"/>
          <w:sz w:val="32"/>
          <w:szCs w:val="32"/>
          <w:highlight w:val="none"/>
          <w:u w:val="single"/>
          <w:lang w:val="en-US" w:eastAsia="zh-CN"/>
        </w:rPr>
        <w:t>0</w:t>
      </w:r>
      <w:r>
        <w:rPr>
          <w:rFonts w:eastAsia="仿宋_GB2312"/>
          <w:sz w:val="32"/>
          <w:szCs w:val="32"/>
          <w:highlight w:val="none"/>
        </w:rPr>
        <w:t>万元，占</w:t>
      </w:r>
      <w:r>
        <w:rPr>
          <w:rFonts w:hint="eastAsia" w:eastAsia="仿宋_GB2312"/>
          <w:sz w:val="32"/>
          <w:szCs w:val="32"/>
          <w:highlight w:val="none"/>
          <w:u w:val="singl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。具体情况如下：</w:t>
      </w:r>
    </w:p>
    <w:p>
      <w:pPr>
        <w:spacing w:line="600" w:lineRule="exact"/>
        <w:ind w:left="29" w:right="96" w:firstLine="650"/>
        <w:rPr>
          <w:rFonts w:eastAsia="仿宋_GB2312"/>
          <w:sz w:val="32"/>
          <w:szCs w:val="32"/>
          <w:highlight w:val="none"/>
        </w:rPr>
      </w:pPr>
      <w:r>
        <w:rPr>
          <w:rFonts w:eastAsia="仿宋_GB2312"/>
          <w:sz w:val="32"/>
          <w:szCs w:val="32"/>
          <w:highlight w:val="none"/>
        </w:rPr>
        <w:t>一般公共预算拨款安排的“三公”经费预算支出</w:t>
      </w:r>
      <w:r>
        <w:rPr>
          <w:rFonts w:eastAsia="仿宋_GB2312"/>
          <w:sz w:val="32"/>
          <w:szCs w:val="32"/>
          <w:highlight w:val="none"/>
          <w:u w:val="single"/>
        </w:rPr>
        <w:tab/>
      </w:r>
      <w:r>
        <w:rPr>
          <w:rFonts w:hint="eastAsia" w:eastAsia="仿宋_GB2312"/>
          <w:sz w:val="32"/>
          <w:szCs w:val="32"/>
          <w:highlight w:val="none"/>
          <w:u w:val="single"/>
          <w:lang w:val="en-US" w:eastAsia="zh-CN"/>
        </w:rPr>
        <w:t>1.5</w:t>
      </w:r>
      <w:r>
        <w:rPr>
          <w:rFonts w:eastAsia="仿宋_GB2312"/>
          <w:sz w:val="32"/>
          <w:szCs w:val="32"/>
          <w:highlight w:val="none"/>
          <w:u w:val="single"/>
        </w:rPr>
        <w:t xml:space="preserve">  </w:t>
      </w:r>
      <w:r>
        <w:rPr>
          <w:rFonts w:eastAsia="仿宋_GB2312"/>
          <w:spacing w:val="-55"/>
          <w:sz w:val="32"/>
          <w:szCs w:val="32"/>
          <w:highlight w:val="none"/>
        </w:rPr>
        <w:t xml:space="preserve"> </w:t>
      </w:r>
      <w:r>
        <w:rPr>
          <w:rFonts w:eastAsia="仿宋_GB2312"/>
          <w:spacing w:val="-4"/>
          <w:sz w:val="32"/>
          <w:szCs w:val="32"/>
          <w:highlight w:val="none"/>
        </w:rPr>
        <w:t>万元，比上年预</w:t>
      </w:r>
      <w:r>
        <w:rPr>
          <w:rFonts w:eastAsia="仿宋_GB2312"/>
          <w:spacing w:val="-6"/>
          <w:sz w:val="32"/>
          <w:szCs w:val="32"/>
          <w:highlight w:val="none"/>
        </w:rPr>
        <w:t>算增加</w:t>
      </w:r>
      <w:r>
        <w:rPr>
          <w:rFonts w:hint="eastAsia" w:eastAsia="仿宋_GB2312"/>
          <w:spacing w:val="-6"/>
          <w:sz w:val="32"/>
          <w:szCs w:val="32"/>
          <w:highlight w:val="none"/>
          <w:lang w:val="en-US" w:eastAsia="zh-CN"/>
        </w:rPr>
        <w:t>0</w:t>
      </w:r>
      <w:r>
        <w:rPr>
          <w:rFonts w:eastAsia="仿宋_GB2312"/>
          <w:spacing w:val="-6"/>
          <w:sz w:val="32"/>
          <w:szCs w:val="32"/>
          <w:highlight w:val="none"/>
        </w:rPr>
        <w:t>万元，</w:t>
      </w:r>
      <w:r>
        <w:rPr>
          <w:rFonts w:eastAsia="仿宋_GB2312"/>
          <w:sz w:val="32"/>
          <w:szCs w:val="32"/>
          <w:highlight w:val="none"/>
        </w:rPr>
        <w:t>增长</w:t>
      </w:r>
      <w:r>
        <w:rPr>
          <w:rFonts w:hint="eastAsia" w:eastAsia="仿宋_GB2312"/>
          <w:sz w:val="32"/>
          <w:szCs w:val="32"/>
          <w:highlight w:val="none"/>
          <w:lang w:val="en-US" w:eastAsia="zh-CN"/>
        </w:rPr>
        <w:t>0</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eastAsia="仿宋_GB2312"/>
          <w:spacing w:val="-6"/>
          <w:sz w:val="32"/>
          <w:szCs w:val="32"/>
          <w:highlight w:val="none"/>
        </w:rPr>
        <w:t>；</w:t>
      </w:r>
      <w:r>
        <w:rPr>
          <w:rFonts w:eastAsia="仿宋_GB2312"/>
          <w:spacing w:val="-4"/>
          <w:sz w:val="32"/>
          <w:szCs w:val="32"/>
          <w:highlight w:val="none"/>
        </w:rPr>
        <w:t>其中：</w:t>
      </w:r>
    </w:p>
    <w:p>
      <w:pPr>
        <w:pStyle w:val="4"/>
        <w:spacing w:after="0" w:line="600" w:lineRule="exact"/>
        <w:ind w:left="17" w:leftChars="8" w:firstLine="640" w:firstLineChars="200"/>
        <w:rPr>
          <w:rFonts w:eastAsia="仿宋_GB2312"/>
          <w:sz w:val="32"/>
          <w:szCs w:val="32"/>
          <w:highlight w:val="none"/>
        </w:rPr>
      </w:pPr>
      <w:r>
        <w:rPr>
          <w:rFonts w:eastAsia="仿宋_GB2312"/>
          <w:sz w:val="32"/>
          <w:szCs w:val="32"/>
          <w:highlight w:val="none"/>
        </w:rPr>
        <w:t>1．因公出国（境）费预算支出</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万元，比上年预算增加（减少）</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万元，主要原因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2．公务用车购置及运行维护费预算支出</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1.5</w:t>
      </w:r>
      <w:r>
        <w:rPr>
          <w:rFonts w:eastAsia="仿宋_GB2312"/>
          <w:sz w:val="32"/>
          <w:szCs w:val="32"/>
          <w:highlight w:val="none"/>
          <w:u w:val="single"/>
        </w:rPr>
        <w:t xml:space="preserve">  </w:t>
      </w:r>
      <w:r>
        <w:rPr>
          <w:rFonts w:eastAsia="仿宋_GB2312"/>
          <w:sz w:val="32"/>
          <w:szCs w:val="32"/>
          <w:highlight w:val="none"/>
        </w:rPr>
        <w:t>万元。其中：</w:t>
      </w:r>
    </w:p>
    <w:p>
      <w:pPr>
        <w:pStyle w:val="4"/>
        <w:spacing w:after="0" w:line="600" w:lineRule="exact"/>
        <w:ind w:firstLine="640" w:firstLineChars="200"/>
        <w:rPr>
          <w:rFonts w:eastAsia="仿宋_GB2312"/>
          <w:sz w:val="32"/>
          <w:szCs w:val="32"/>
          <w:highlight w:val="none"/>
        </w:rPr>
      </w:pPr>
      <w:r>
        <w:rPr>
          <w:rFonts w:eastAsia="仿宋_GB2312"/>
          <w:sz w:val="32"/>
          <w:szCs w:val="32"/>
          <w:highlight w:val="none"/>
        </w:rPr>
        <w:t>（1）公务用车购置预算支出</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万元，比上年预算增加（减少）</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万元，主要原因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4"/>
        <w:spacing w:after="0" w:line="600" w:lineRule="exact"/>
        <w:ind w:firstLine="640" w:firstLineChars="200"/>
        <w:rPr>
          <w:rFonts w:eastAsia="仿宋_GB2312"/>
          <w:sz w:val="32"/>
          <w:szCs w:val="32"/>
          <w:highlight w:val="none"/>
        </w:rPr>
      </w:pPr>
      <w:r>
        <w:rPr>
          <w:rFonts w:eastAsia="仿宋_GB2312"/>
          <w:sz w:val="32"/>
          <w:szCs w:val="32"/>
          <w:highlight w:val="none"/>
        </w:rPr>
        <w:t>（2）公务用车运行维护费预算支出</w:t>
      </w:r>
      <w:r>
        <w:rPr>
          <w:rFonts w:eastAsia="仿宋_GB2312"/>
          <w:sz w:val="32"/>
          <w:szCs w:val="32"/>
          <w:highlight w:val="none"/>
          <w:u w:val="single"/>
        </w:rPr>
        <w:tab/>
      </w:r>
      <w:r>
        <w:rPr>
          <w:rFonts w:hint="eastAsia" w:eastAsia="仿宋_GB2312"/>
          <w:sz w:val="32"/>
          <w:szCs w:val="32"/>
          <w:highlight w:val="none"/>
          <w:u w:val="single"/>
          <w:lang w:val="en-US" w:eastAsia="zh-CN"/>
        </w:rPr>
        <w:t>1.5</w:t>
      </w:r>
      <w:r>
        <w:rPr>
          <w:rFonts w:eastAsia="仿宋_GB2312"/>
          <w:sz w:val="32"/>
          <w:szCs w:val="32"/>
          <w:highlight w:val="none"/>
          <w:u w:val="single"/>
        </w:rPr>
        <w:t xml:space="preserve"> </w:t>
      </w:r>
      <w:r>
        <w:rPr>
          <w:rFonts w:eastAsia="仿宋_GB2312"/>
          <w:sz w:val="32"/>
          <w:szCs w:val="32"/>
          <w:highlight w:val="none"/>
        </w:rPr>
        <w:t>万元，比上年预算增加</w:t>
      </w:r>
      <w:r>
        <w:rPr>
          <w:rFonts w:hint="eastAsia" w:eastAsia="仿宋_GB2312"/>
          <w:sz w:val="32"/>
          <w:szCs w:val="32"/>
          <w:highlight w:val="none"/>
          <w:lang w:val="en-US" w:eastAsia="zh-CN"/>
        </w:rPr>
        <w:t>0</w:t>
      </w:r>
      <w:r>
        <w:rPr>
          <w:rFonts w:eastAsia="仿宋_GB2312"/>
          <w:sz w:val="32"/>
          <w:szCs w:val="32"/>
          <w:highlight w:val="none"/>
        </w:rPr>
        <w:t>万元，主要</w:t>
      </w:r>
      <w:r>
        <w:rPr>
          <w:rFonts w:ascii="Times New Roman" w:hAnsi="Times New Roman" w:eastAsia="仿宋_GB2312" w:cs="Times New Roman"/>
          <w:sz w:val="32"/>
          <w:szCs w:val="32"/>
          <w:highlight w:val="none"/>
        </w:rPr>
        <w:t>原因</w:t>
      </w:r>
      <w:r>
        <w:rPr>
          <w:rFonts w:hint="eastAsia" w:ascii="Times New Roman" w:hAnsi="Times New Roman" w:eastAsia="仿宋_GB2312" w:cs="Times New Roman"/>
          <w:sz w:val="32"/>
          <w:szCs w:val="32"/>
          <w:highlight w:val="none"/>
          <w:lang w:val="en-US" w:eastAsia="zh-CN"/>
        </w:rPr>
        <w:t>我单位有公务用车一辆，今年预算公务用车运行维护费做了1.5万元</w:t>
      </w:r>
      <w:r>
        <w:rPr>
          <w:rFonts w:ascii="Times New Roman" w:hAnsi="Times New Roman" w:eastAsia="仿宋_GB2312" w:cs="Times New Roman"/>
          <w:sz w:val="32"/>
          <w:szCs w:val="32"/>
          <w:highlight w:val="none"/>
        </w:rPr>
        <w:t>。</w:t>
      </w:r>
    </w:p>
    <w:p>
      <w:pPr>
        <w:pStyle w:val="4"/>
        <w:spacing w:after="0" w:line="600" w:lineRule="exact"/>
        <w:ind w:firstLine="640" w:firstLineChars="200"/>
        <w:rPr>
          <w:rFonts w:eastAsia="仿宋_GB2312"/>
          <w:sz w:val="32"/>
          <w:szCs w:val="32"/>
          <w:highlight w:val="none"/>
        </w:rPr>
      </w:pPr>
      <w:r>
        <w:rPr>
          <w:rFonts w:eastAsia="仿宋_GB2312"/>
          <w:sz w:val="32"/>
          <w:szCs w:val="32"/>
          <w:highlight w:val="none"/>
        </w:rPr>
        <w:t>3．公务接待费预算支出</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万元，比上年预算增加（减少）</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万元，主要原因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八、政府性基金预算支出预算情况说明</w:t>
      </w:r>
    </w:p>
    <w:p>
      <w:pPr>
        <w:pStyle w:val="4"/>
        <w:spacing w:after="0" w:line="600" w:lineRule="exact"/>
        <w:ind w:left="17" w:leftChars="8" w:firstLine="640" w:firstLineChars="200"/>
        <w:rPr>
          <w:rFonts w:eastAsia="仿宋_GB2312"/>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w:t>
      </w:r>
      <w:r>
        <w:rPr>
          <w:rFonts w:eastAsia="仿宋_GB2312"/>
          <w:sz w:val="32"/>
          <w:szCs w:val="32"/>
          <w:highlight w:val="none"/>
        </w:rPr>
        <w:t>度政府性基金支出预算支出</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万元。与上年相比增加（减少）</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万元，增长（减少）</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eastAsia="仿宋_GB2312"/>
          <w:sz w:val="32"/>
          <w:szCs w:val="32"/>
          <w:highlight w:val="none"/>
        </w:rPr>
        <w:t>。主要原因</w:t>
      </w:r>
      <w:r>
        <w:rPr>
          <w:rFonts w:hint="eastAsia" w:ascii="Times New Roman" w:hAnsi="Times New Roman" w:eastAsia="仿宋_GB2312" w:cs="仿宋"/>
          <w:sz w:val="32"/>
          <w:szCs w:val="32"/>
          <w:highlight w:val="none"/>
        </w:rPr>
        <w:t>本</w:t>
      </w:r>
      <w:r>
        <w:rPr>
          <w:rFonts w:hint="eastAsia" w:eastAsia="仿宋_GB2312" w:cs="仿宋"/>
          <w:sz w:val="32"/>
          <w:szCs w:val="32"/>
          <w:highlight w:val="none"/>
          <w:lang w:eastAsia="zh-CN"/>
        </w:rPr>
        <w:t>单位</w:t>
      </w:r>
      <w:r>
        <w:rPr>
          <w:rFonts w:hint="eastAsia" w:ascii="Times New Roman" w:hAnsi="Times New Roman" w:eastAsia="仿宋_GB2312" w:cs="仿宋"/>
          <w:sz w:val="32"/>
          <w:szCs w:val="32"/>
          <w:highlight w:val="none"/>
        </w:rPr>
        <w:t>无政府性基金预算支出</w:t>
      </w:r>
      <w:r>
        <w:rPr>
          <w:rFonts w:eastAsia="仿宋_GB2312"/>
          <w:sz w:val="32"/>
          <w:szCs w:val="32"/>
          <w:highlight w:val="none"/>
        </w:rPr>
        <w:t>。</w:t>
      </w:r>
    </w:p>
    <w:p>
      <w:pPr>
        <w:pStyle w:val="4"/>
        <w:spacing w:after="0" w:line="600" w:lineRule="exact"/>
        <w:ind w:left="17" w:leftChars="8" w:firstLine="640" w:firstLineChars="200"/>
        <w:rPr>
          <w:rFonts w:eastAsia="仿宋_GB2312"/>
          <w:sz w:val="32"/>
          <w:szCs w:val="32"/>
          <w:highlight w:val="none"/>
        </w:rPr>
      </w:pPr>
      <w:r>
        <w:rPr>
          <w:rFonts w:eastAsia="仿宋_GB2312"/>
          <w:sz w:val="32"/>
          <w:szCs w:val="32"/>
          <w:highlight w:val="none"/>
        </w:rPr>
        <w:t>其中：</w:t>
      </w:r>
    </w:p>
    <w:p>
      <w:pPr>
        <w:pStyle w:val="4"/>
        <w:spacing w:after="0" w:line="600" w:lineRule="exact"/>
        <w:ind w:left="17" w:leftChars="8" w:firstLine="640" w:firstLineChars="200"/>
        <w:rPr>
          <w:rFonts w:eastAsia="仿宋_GB2312"/>
          <w:sz w:val="32"/>
          <w:szCs w:val="32"/>
          <w:highlight w:val="none"/>
        </w:rPr>
      </w:pPr>
      <w:r>
        <w:rPr>
          <w:rFonts w:eastAsia="仿宋_GB2312"/>
          <w:sz w:val="32"/>
          <w:szCs w:val="32"/>
          <w:highlight w:val="none"/>
        </w:rPr>
        <w:t>1．城乡社区支出（类）政府住房基金及对应专项债务收入安排的支出（款）管理费用支出（项）支出</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万元，主要是用于</w:t>
      </w:r>
      <w:r>
        <w:rPr>
          <w:rFonts w:hint="eastAsia" w:ascii="Times New Roman" w:hAnsi="Times New Roman" w:eastAsia="仿宋_GB2312" w:cs="仿宋"/>
          <w:sz w:val="32"/>
          <w:szCs w:val="32"/>
          <w:highlight w:val="none"/>
        </w:rPr>
        <w:t>本</w:t>
      </w:r>
      <w:r>
        <w:rPr>
          <w:rFonts w:hint="eastAsia" w:eastAsia="仿宋_GB2312" w:cs="仿宋"/>
          <w:sz w:val="32"/>
          <w:szCs w:val="32"/>
          <w:highlight w:val="none"/>
          <w:lang w:eastAsia="zh-CN"/>
        </w:rPr>
        <w:t>单位</w:t>
      </w:r>
      <w:r>
        <w:rPr>
          <w:rFonts w:hint="eastAsia" w:ascii="Times New Roman" w:hAnsi="Times New Roman" w:eastAsia="仿宋_GB2312" w:cs="仿宋"/>
          <w:sz w:val="32"/>
          <w:szCs w:val="32"/>
          <w:highlight w:val="none"/>
        </w:rPr>
        <w:t>无政府性基金预算支出</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九、国有资本经营预算支出预算情况说明</w:t>
      </w:r>
    </w:p>
    <w:p>
      <w:pPr>
        <w:spacing w:line="600" w:lineRule="exact"/>
        <w:ind w:firstLine="640" w:firstLineChars="200"/>
        <w:rPr>
          <w:rFonts w:eastAsia="仿宋_GB2312" w:cstheme="minorBidi"/>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w:t>
      </w:r>
      <w:r>
        <w:rPr>
          <w:rFonts w:eastAsia="仿宋_GB2312"/>
          <w:sz w:val="32"/>
          <w:szCs w:val="32"/>
          <w:highlight w:val="none"/>
        </w:rPr>
        <w:t>度</w:t>
      </w:r>
      <w:r>
        <w:rPr>
          <w:rFonts w:hint="eastAsia" w:eastAsia="仿宋_GB2312" w:cstheme="minorBidi"/>
          <w:sz w:val="32"/>
          <w:szCs w:val="32"/>
          <w:highlight w:val="none"/>
        </w:rPr>
        <w:t>国有资本经营预算支出</w:t>
      </w:r>
      <w:r>
        <w:rPr>
          <w:rFonts w:hint="eastAsia" w:eastAsia="仿宋_GB2312" w:cstheme="minorBidi"/>
          <w:sz w:val="32"/>
          <w:szCs w:val="32"/>
          <w:highlight w:val="none"/>
          <w:u w:val="single"/>
        </w:rPr>
        <w:tab/>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u w:val="single"/>
          <w:lang w:val="en-US" w:eastAsia="zh-CN"/>
        </w:rPr>
        <w:t>0</w:t>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rPr>
        <w:t>万元。与上年相比增加（减少）</w:t>
      </w:r>
      <w:r>
        <w:rPr>
          <w:rFonts w:hint="eastAsia" w:eastAsia="仿宋_GB2312" w:cstheme="minorBidi"/>
          <w:sz w:val="32"/>
          <w:szCs w:val="32"/>
          <w:highlight w:val="none"/>
          <w:u w:val="single"/>
        </w:rPr>
        <w:tab/>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u w:val="single"/>
          <w:lang w:val="en-US" w:eastAsia="zh-CN"/>
        </w:rPr>
        <w:t>0</w:t>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rPr>
        <w:t>万元，增长（减少）</w:t>
      </w:r>
      <w:r>
        <w:rPr>
          <w:rFonts w:hint="eastAsia" w:eastAsia="仿宋_GB2312" w:cstheme="minorBidi"/>
          <w:sz w:val="32"/>
          <w:szCs w:val="32"/>
          <w:highlight w:val="none"/>
          <w:u w:val="single"/>
        </w:rPr>
        <w:tab/>
      </w:r>
      <w:r>
        <w:rPr>
          <w:rFonts w:hint="eastAsia" w:eastAsia="仿宋_GB2312" w:cstheme="minorBidi"/>
          <w:sz w:val="32"/>
          <w:szCs w:val="32"/>
          <w:highlight w:val="none"/>
          <w:u w:val="single"/>
          <w:lang w:val="en-US" w:eastAsia="zh-CN"/>
        </w:rPr>
        <w:t>0</w:t>
      </w:r>
      <w:r>
        <w:rPr>
          <w:rFonts w:hint="eastAsia" w:eastAsia="仿宋_GB2312" w:cstheme="minorBidi"/>
          <w:sz w:val="32"/>
          <w:szCs w:val="32"/>
          <w:highlight w:val="none"/>
          <w:u w:val="single"/>
        </w:rPr>
        <w:t xml:space="preserve">  </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。主要原因本</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无国有资本经营预算支出。</w:t>
      </w:r>
    </w:p>
    <w:p>
      <w:pPr>
        <w:spacing w:line="600" w:lineRule="exact"/>
        <w:ind w:firstLine="640" w:firstLineChars="200"/>
        <w:rPr>
          <w:rFonts w:eastAsia="仿宋_GB2312" w:cstheme="minorBidi"/>
          <w:sz w:val="32"/>
          <w:szCs w:val="32"/>
          <w:highlight w:val="none"/>
        </w:rPr>
      </w:pPr>
      <w:r>
        <w:rPr>
          <w:rFonts w:hint="eastAsia" w:eastAsia="仿宋_GB2312" w:cstheme="minorBidi"/>
          <w:sz w:val="32"/>
          <w:szCs w:val="32"/>
          <w:highlight w:val="none"/>
        </w:rPr>
        <w:t>其中：</w:t>
      </w:r>
    </w:p>
    <w:p>
      <w:pPr>
        <w:spacing w:line="600" w:lineRule="exact"/>
        <w:ind w:firstLine="640" w:firstLineChars="200"/>
        <w:rPr>
          <w:rFonts w:hint="eastAsia" w:eastAsia="仿宋_GB2312" w:cstheme="minorBidi"/>
          <w:sz w:val="32"/>
          <w:szCs w:val="32"/>
          <w:highlight w:val="none"/>
          <w:lang w:eastAsia="zh-CN"/>
        </w:rPr>
      </w:pPr>
      <w:r>
        <w:rPr>
          <w:rFonts w:hint="eastAsia" w:eastAsia="仿宋_GB2312" w:cstheme="minorBidi"/>
          <w:sz w:val="32"/>
          <w:szCs w:val="32"/>
          <w:highlight w:val="none"/>
        </w:rPr>
        <w:t>1．国有资本经营预算支出（类）解决历史遗留问题及改革成本支出（款）“三供一业”移交补助支出（项）支出</w:t>
      </w:r>
      <w:r>
        <w:rPr>
          <w:rFonts w:hint="eastAsia" w:eastAsia="仿宋_GB2312" w:cstheme="minorBidi"/>
          <w:sz w:val="32"/>
          <w:szCs w:val="32"/>
          <w:highlight w:val="none"/>
          <w:u w:val="single"/>
        </w:rPr>
        <w:tab/>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u w:val="single"/>
          <w:lang w:val="en-US" w:eastAsia="zh-CN"/>
        </w:rPr>
        <w:t>0</w:t>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rPr>
        <w:t>万元，主要是用于本</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无国有资本经营预算支出。</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十、项目支出预算情况说明</w:t>
      </w:r>
    </w:p>
    <w:p>
      <w:pPr>
        <w:spacing w:line="600" w:lineRule="exact"/>
        <w:ind w:firstLine="640" w:firstLineChars="200"/>
        <w:rPr>
          <w:rFonts w:eastAsia="仿宋_GB2312"/>
          <w:sz w:val="32"/>
          <w:szCs w:val="32"/>
          <w:highlight w:val="none"/>
        </w:rPr>
      </w:pPr>
      <w:r>
        <w:rPr>
          <w:rFonts w:hint="eastAsia" w:ascii="方正仿宋_GB2312" w:hAnsi="方正仿宋_GB2312" w:eastAsia="方正仿宋_GB2312" w:cs="方正仿宋_GB2312"/>
          <w:sz w:val="32"/>
          <w:szCs w:val="32"/>
          <w:highlight w:val="none"/>
          <w:u w:val="single"/>
          <w:lang w:val="en-US" w:eastAsia="zh-CN"/>
        </w:rPr>
        <w:t>巴彦淖尔市退役军人服务中心</w:t>
      </w:r>
      <w:r>
        <w:rPr>
          <w:rFonts w:hint="eastAsia" w:ascii="仿宋_GB2312" w:hAnsi="仿宋_GB2312" w:eastAsia="仿宋_GB2312" w:cs="仿宋"/>
          <w:sz w:val="32"/>
          <w:szCs w:val="32"/>
          <w:highlight w:val="none"/>
          <w:lang w:val="en-US" w:eastAsia="zh-CN"/>
        </w:rPr>
        <w:t>2026</w:t>
      </w:r>
      <w:r>
        <w:rPr>
          <w:rFonts w:hint="eastAsia" w:ascii="仿宋_GB2312" w:hAnsi="仿宋_GB2312" w:eastAsia="仿宋_GB2312" w:cs="仿宋_GB2312"/>
          <w:sz w:val="32"/>
          <w:szCs w:val="32"/>
          <w:highlight w:val="none"/>
        </w:rPr>
        <w:t>年</w:t>
      </w:r>
      <w:r>
        <w:rPr>
          <w:rFonts w:eastAsia="仿宋_GB2312"/>
          <w:sz w:val="32"/>
          <w:szCs w:val="32"/>
          <w:highlight w:val="none"/>
        </w:rPr>
        <w:t>度预算安排项目</w:t>
      </w:r>
      <w:r>
        <w:rPr>
          <w:rFonts w:eastAsia="仿宋_GB2312"/>
          <w:sz w:val="32"/>
          <w:szCs w:val="32"/>
          <w:highlight w:val="none"/>
          <w:u w:val="single"/>
        </w:rPr>
        <w:tab/>
      </w:r>
      <w:r>
        <w:rPr>
          <w:rFonts w:hint="eastAsia" w:eastAsia="仿宋_GB2312"/>
          <w:sz w:val="32"/>
          <w:szCs w:val="32"/>
          <w:highlight w:val="none"/>
          <w:u w:val="single"/>
          <w:lang w:val="en-US" w:eastAsia="zh-CN"/>
        </w:rPr>
        <w:t>2</w:t>
      </w:r>
      <w:r>
        <w:rPr>
          <w:rFonts w:eastAsia="仿宋_GB2312"/>
          <w:sz w:val="32"/>
          <w:szCs w:val="32"/>
          <w:highlight w:val="none"/>
        </w:rPr>
        <w:t>个，项目预算总金额</w:t>
      </w:r>
      <w:r>
        <w:rPr>
          <w:rFonts w:eastAsia="仿宋_GB2312"/>
          <w:sz w:val="32"/>
          <w:szCs w:val="32"/>
          <w:highlight w:val="none"/>
          <w:u w:val="single"/>
        </w:rPr>
        <w:tab/>
      </w:r>
      <w:r>
        <w:rPr>
          <w:rFonts w:hint="eastAsia" w:eastAsia="仿宋_GB2312"/>
          <w:sz w:val="32"/>
          <w:szCs w:val="32"/>
          <w:highlight w:val="none"/>
          <w:u w:val="single"/>
          <w:lang w:val="en-US" w:eastAsia="zh-CN"/>
        </w:rPr>
        <w:t>23</w:t>
      </w:r>
      <w:r>
        <w:rPr>
          <w:rFonts w:eastAsia="仿宋_GB2312"/>
          <w:sz w:val="32"/>
          <w:szCs w:val="32"/>
          <w:highlight w:val="none"/>
          <w:u w:val="single"/>
        </w:rPr>
        <w:t xml:space="preserve"> </w:t>
      </w:r>
      <w:r>
        <w:rPr>
          <w:rFonts w:eastAsia="仿宋_GB2312"/>
          <w:sz w:val="32"/>
          <w:szCs w:val="32"/>
          <w:highlight w:val="none"/>
        </w:rPr>
        <w:t>万元。其中，财政本年拨款金额</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23</w:t>
      </w:r>
      <w:r>
        <w:rPr>
          <w:rFonts w:eastAsia="仿宋_GB2312"/>
          <w:sz w:val="32"/>
          <w:szCs w:val="32"/>
          <w:highlight w:val="none"/>
          <w:u w:val="single"/>
        </w:rPr>
        <w:t xml:space="preserve"> </w:t>
      </w:r>
      <w:r>
        <w:rPr>
          <w:rFonts w:eastAsia="仿宋_GB2312"/>
          <w:sz w:val="32"/>
          <w:szCs w:val="32"/>
          <w:highlight w:val="none"/>
        </w:rPr>
        <w:t>万元，财政拨款结转结余</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万元，财政专户管理资金</w:t>
      </w:r>
      <w:r>
        <w:rPr>
          <w:rFonts w:eastAsia="仿宋_GB2312"/>
          <w:sz w:val="32"/>
          <w:szCs w:val="32"/>
          <w:highlight w:val="non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万元，单位资金</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十一、</w:t>
      </w:r>
      <w:r>
        <w:rPr>
          <w:rFonts w:hint="eastAsia" w:eastAsia="黑体" w:cs="黑体"/>
          <w:sz w:val="32"/>
          <w:szCs w:val="36"/>
          <w:highlight w:val="none"/>
          <w:lang w:val="en-US" w:eastAsia="zh-CN"/>
        </w:rPr>
        <w:t>机构</w:t>
      </w:r>
      <w:r>
        <w:rPr>
          <w:rFonts w:hint="eastAsia" w:eastAsia="黑体" w:cs="黑体"/>
          <w:sz w:val="32"/>
          <w:szCs w:val="36"/>
          <w:highlight w:val="none"/>
        </w:rPr>
        <w:t>运行经费支出预算情况说明</w:t>
      </w:r>
    </w:p>
    <w:p>
      <w:pPr>
        <w:spacing w:line="600" w:lineRule="exact"/>
        <w:ind w:firstLine="640" w:firstLineChars="200"/>
        <w:rPr>
          <w:rFonts w:hint="eastAsia" w:ascii="仿宋_GB2312" w:eastAsia="仿宋_GB2312"/>
          <w:sz w:val="32"/>
          <w:szCs w:val="32"/>
        </w:rPr>
      </w:pPr>
      <w:r>
        <w:rPr>
          <w:rFonts w:hint="eastAsia" w:eastAsia="仿宋_GB2312"/>
          <w:sz w:val="32"/>
          <w:szCs w:val="32"/>
          <w:highlight w:val="none"/>
          <w:lang w:val="en-US" w:eastAsia="zh-CN"/>
        </w:rPr>
        <w:t>巴彦淖尔市退役军人服务中心2026</w:t>
      </w:r>
      <w:r>
        <w:rPr>
          <w:rFonts w:hint="eastAsia" w:eastAsia="仿宋_GB2312"/>
          <w:sz w:val="32"/>
          <w:szCs w:val="32"/>
          <w:highlight w:val="none"/>
        </w:rPr>
        <w:t>年</w:t>
      </w:r>
      <w:r>
        <w:rPr>
          <w:rFonts w:eastAsia="仿宋_GB2312"/>
          <w:sz w:val="32"/>
          <w:szCs w:val="32"/>
          <w:highlight w:val="none"/>
        </w:rPr>
        <w:t>度</w:t>
      </w:r>
      <w:r>
        <w:rPr>
          <w:rFonts w:hint="eastAsia" w:eastAsia="仿宋_GB2312"/>
          <w:sz w:val="32"/>
          <w:szCs w:val="32"/>
          <w:highlight w:val="none"/>
          <w:lang w:val="en-US" w:eastAsia="zh-CN"/>
        </w:rPr>
        <w:t>机构</w:t>
      </w:r>
      <w:r>
        <w:rPr>
          <w:rFonts w:eastAsia="仿宋_GB2312"/>
          <w:sz w:val="32"/>
          <w:szCs w:val="32"/>
          <w:highlight w:val="none"/>
        </w:rPr>
        <w:t>运行经费预算支出</w:t>
      </w:r>
      <w:r>
        <w:rPr>
          <w:rFonts w:hint="eastAsia" w:eastAsia="仿宋_GB2312"/>
          <w:sz w:val="32"/>
          <w:szCs w:val="32"/>
          <w:highlight w:val="none"/>
          <w:lang w:val="en-US" w:eastAsia="zh-CN"/>
        </w:rPr>
        <w:t>14.86</w:t>
      </w:r>
      <w:r>
        <w:rPr>
          <w:rFonts w:eastAsia="仿宋_GB2312"/>
          <w:sz w:val="32"/>
          <w:szCs w:val="32"/>
          <w:highlight w:val="none"/>
        </w:rPr>
        <w:t>万元</w:t>
      </w:r>
      <w:r>
        <w:rPr>
          <w:rFonts w:hint="eastAsia" w:eastAsia="仿宋_GB2312" w:cstheme="minorBidi"/>
          <w:sz w:val="32"/>
          <w:szCs w:val="32"/>
          <w:highlight w:val="none"/>
        </w:rPr>
        <w:t>，</w:t>
      </w:r>
      <w:r>
        <w:rPr>
          <w:rFonts w:eastAsia="仿宋_GB2312"/>
          <w:color w:val="000000" w:themeColor="text1"/>
          <w:sz w:val="32"/>
          <w:szCs w:val="32"/>
          <w:highlight w:val="none"/>
          <w14:textFill>
            <w14:solidFill>
              <w14:schemeClr w14:val="tx1"/>
            </w14:solidFill>
          </w14:textFill>
        </w:rPr>
        <w:t>与</w:t>
      </w:r>
      <w:r>
        <w:rPr>
          <w:rFonts w:eastAsia="仿宋_GB2312"/>
          <w:sz w:val="32"/>
          <w:szCs w:val="32"/>
          <w:highlight w:val="none"/>
        </w:rPr>
        <w:t>上年相比</w:t>
      </w:r>
      <w:r>
        <w:rPr>
          <w:rFonts w:hint="eastAsia" w:eastAsia="仿宋_GB2312"/>
          <w:sz w:val="32"/>
          <w:szCs w:val="32"/>
          <w:highlight w:val="none"/>
          <w:lang w:eastAsia="zh-CN"/>
        </w:rPr>
        <w:t>减少</w:t>
      </w:r>
      <w:r>
        <w:rPr>
          <w:rFonts w:hint="eastAsia" w:eastAsia="仿宋_GB2312"/>
          <w:sz w:val="32"/>
          <w:szCs w:val="32"/>
          <w:highlight w:val="none"/>
          <w:lang w:val="en-US" w:eastAsia="zh-CN"/>
        </w:rPr>
        <w:t>0.48</w:t>
      </w:r>
      <w:r>
        <w:rPr>
          <w:rFonts w:eastAsia="仿宋_GB2312"/>
          <w:sz w:val="32"/>
          <w:szCs w:val="32"/>
          <w:highlight w:val="none"/>
        </w:rPr>
        <w:t>万元，</w:t>
      </w:r>
      <w:r>
        <w:rPr>
          <w:rFonts w:hint="eastAsia" w:eastAsia="仿宋_GB2312"/>
          <w:sz w:val="32"/>
          <w:szCs w:val="32"/>
          <w:highlight w:val="none"/>
          <w:lang w:eastAsia="zh-CN"/>
        </w:rPr>
        <w:t>减少</w:t>
      </w:r>
      <w:r>
        <w:rPr>
          <w:rFonts w:hint="eastAsia" w:eastAsia="仿宋_GB2312"/>
          <w:sz w:val="32"/>
          <w:szCs w:val="32"/>
          <w:highlight w:val="none"/>
          <w:lang w:val="en-US" w:eastAsia="zh-CN"/>
        </w:rPr>
        <w:t>3.12</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eastAsia="仿宋_GB2312"/>
          <w:sz w:val="32"/>
          <w:szCs w:val="32"/>
          <w:lang w:val="en-US" w:eastAsia="zh-CN"/>
        </w:rPr>
        <w:t>我单位有人员调出，在职公务费的预算减少</w:t>
      </w:r>
      <w:r>
        <w:rPr>
          <w:rFonts w:hint="eastAsia" w:ascii="仿宋_GB2312" w:eastAsia="仿宋_GB2312"/>
          <w:sz w:val="32"/>
          <w:szCs w:val="32"/>
        </w:rPr>
        <w:t>。</w:t>
      </w:r>
    </w:p>
    <w:p>
      <w:pPr>
        <w:spacing w:line="600" w:lineRule="exact"/>
        <w:ind w:left="0" w:leftChars="0" w:firstLine="640" w:firstLineChars="200"/>
        <w:outlineLvl w:val="2"/>
        <w:rPr>
          <w:rFonts w:eastAsia="黑体" w:cs="黑体"/>
          <w:b/>
          <w:bCs/>
          <w:sz w:val="32"/>
          <w:szCs w:val="36"/>
          <w:highlight w:val="none"/>
        </w:rPr>
      </w:pPr>
      <w:r>
        <w:rPr>
          <w:rFonts w:hint="eastAsia" w:eastAsia="黑体" w:cs="黑体"/>
          <w:sz w:val="32"/>
          <w:szCs w:val="36"/>
          <w:highlight w:val="none"/>
        </w:rPr>
        <w:t>十二、政府采购支出预算情况说明</w:t>
      </w:r>
    </w:p>
    <w:p>
      <w:pPr>
        <w:spacing w:line="600" w:lineRule="exact"/>
        <w:ind w:firstLine="640" w:firstLineChars="200"/>
        <w:rPr>
          <w:rFonts w:eastAsia="仿宋_GB2312"/>
          <w:sz w:val="32"/>
          <w:szCs w:val="32"/>
          <w:highlight w:val="none"/>
        </w:rPr>
      </w:pPr>
      <w:r>
        <w:rPr>
          <w:rFonts w:hint="eastAsia" w:eastAsia="仿宋_GB2312"/>
          <w:sz w:val="32"/>
          <w:szCs w:val="32"/>
          <w:highlight w:val="none"/>
          <w:lang w:val="en-US" w:eastAsia="zh-CN"/>
        </w:rPr>
        <w:t>巴彦淖尔市退役军人服务中心2026</w:t>
      </w:r>
      <w:r>
        <w:rPr>
          <w:rFonts w:hint="eastAsia" w:eastAsia="仿宋_GB2312"/>
          <w:sz w:val="32"/>
          <w:szCs w:val="32"/>
          <w:highlight w:val="none"/>
        </w:rPr>
        <w:t>年</w:t>
      </w:r>
      <w:r>
        <w:rPr>
          <w:rFonts w:eastAsia="仿宋_GB2312"/>
          <w:sz w:val="32"/>
          <w:szCs w:val="32"/>
          <w:highlight w:val="none"/>
        </w:rPr>
        <w:t>度政府采购支出预算总额</w:t>
      </w:r>
      <w:r>
        <w:rPr>
          <w:rFonts w:eastAsia="仿宋_GB2312"/>
          <w:sz w:val="32"/>
          <w:szCs w:val="32"/>
          <w:highlight w:val="none"/>
          <w:u w:val="single"/>
        </w:rPr>
        <w:tab/>
      </w:r>
      <w:r>
        <w:rPr>
          <w:rFonts w:hint="eastAsia" w:eastAsia="仿宋_GB2312"/>
          <w:sz w:val="32"/>
          <w:szCs w:val="32"/>
          <w:highlight w:val="none"/>
          <w:u w:val="single"/>
          <w:lang w:val="en-US" w:eastAsia="zh-CN"/>
        </w:rPr>
        <w:t>6</w:t>
      </w:r>
      <w:r>
        <w:rPr>
          <w:rFonts w:eastAsia="仿宋_GB2312"/>
          <w:sz w:val="32"/>
          <w:szCs w:val="32"/>
          <w:highlight w:val="none"/>
          <w:u w:val="single"/>
        </w:rPr>
        <w:t xml:space="preserve"> </w:t>
      </w:r>
      <w:r>
        <w:rPr>
          <w:rFonts w:eastAsia="仿宋_GB2312"/>
          <w:sz w:val="32"/>
          <w:szCs w:val="32"/>
          <w:highlight w:val="none"/>
        </w:rPr>
        <w:t>万元，其中：拟采购货物支出</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万元、拟采购工程支出</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万元、拟购买服务支出</w:t>
      </w:r>
      <w:r>
        <w:rPr>
          <w:rFonts w:hint="eastAsia" w:eastAsia="仿宋_GB2312"/>
          <w:sz w:val="32"/>
          <w:szCs w:val="32"/>
          <w:highlight w:val="none"/>
          <w:lang w:val="en-US" w:eastAsia="zh-CN"/>
        </w:rPr>
        <w:t>6</w:t>
      </w:r>
      <w:r>
        <w:rPr>
          <w:rFonts w:eastAsia="仿宋_GB2312"/>
          <w:sz w:val="32"/>
          <w:szCs w:val="32"/>
          <w:highlight w:val="none"/>
        </w:rPr>
        <w:t>万元。</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十三、国有资产占用情况说明</w:t>
      </w:r>
    </w:p>
    <w:p>
      <w:pPr>
        <w:spacing w:line="600" w:lineRule="exact"/>
        <w:ind w:firstLine="640" w:firstLineChars="200"/>
        <w:rPr>
          <w:rFonts w:eastAsia="仿宋_GB2312" w:cstheme="minorBidi"/>
          <w:sz w:val="32"/>
          <w:szCs w:val="32"/>
          <w:highlight w:val="none"/>
        </w:rPr>
      </w:pPr>
      <w:r>
        <w:rPr>
          <w:rFonts w:hint="eastAsia" w:eastAsia="仿宋_GB2312"/>
          <w:sz w:val="32"/>
          <w:szCs w:val="32"/>
          <w:highlight w:val="none"/>
          <w:lang w:val="en-US" w:eastAsia="zh-CN"/>
        </w:rPr>
        <w:t>巴彦淖尔市退役军人服务中心</w:t>
      </w:r>
      <w:r>
        <w:rPr>
          <w:rFonts w:eastAsia="仿宋_GB2312"/>
          <w:sz w:val="32"/>
          <w:szCs w:val="32"/>
          <w:highlight w:val="none"/>
        </w:rPr>
        <w:t>共有车辆</w:t>
      </w:r>
      <w:r>
        <w:rPr>
          <w:rFonts w:eastAsia="仿宋_GB2312"/>
          <w:sz w:val="32"/>
          <w:szCs w:val="32"/>
          <w:highlight w:val="none"/>
          <w:u w:val="single"/>
        </w:rPr>
        <w:tab/>
      </w:r>
      <w:r>
        <w:rPr>
          <w:rFonts w:hint="eastAsia" w:eastAsia="仿宋_GB2312"/>
          <w:sz w:val="32"/>
          <w:szCs w:val="32"/>
          <w:highlight w:val="none"/>
          <w:u w:val="single"/>
          <w:lang w:val="en-US" w:eastAsia="zh-CN"/>
        </w:rPr>
        <w:t>1</w:t>
      </w:r>
      <w:r>
        <w:rPr>
          <w:rFonts w:eastAsia="仿宋_GB2312"/>
          <w:sz w:val="32"/>
          <w:szCs w:val="32"/>
          <w:highlight w:val="none"/>
          <w:u w:val="single"/>
        </w:rPr>
        <w:t xml:space="preserve">  </w:t>
      </w:r>
      <w:r>
        <w:rPr>
          <w:rFonts w:eastAsia="仿宋_GB2312"/>
          <w:sz w:val="32"/>
          <w:szCs w:val="32"/>
          <w:highlight w:val="none"/>
        </w:rPr>
        <w:t>辆，其中，一般公务用车</w:t>
      </w:r>
      <w:r>
        <w:rPr>
          <w:rFonts w:eastAsia="仿宋_GB2312"/>
          <w:sz w:val="32"/>
          <w:szCs w:val="32"/>
          <w:highlight w:val="none"/>
          <w:u w:val="single"/>
        </w:rPr>
        <w:tab/>
      </w:r>
      <w:r>
        <w:rPr>
          <w:rFonts w:hint="eastAsia" w:eastAsia="仿宋_GB2312"/>
          <w:sz w:val="32"/>
          <w:szCs w:val="32"/>
          <w:highlight w:val="none"/>
          <w:u w:val="single"/>
          <w:lang w:val="en-US" w:eastAsia="zh-CN"/>
        </w:rPr>
        <w:t>1</w:t>
      </w:r>
      <w:r>
        <w:rPr>
          <w:rFonts w:eastAsia="仿宋_GB2312"/>
          <w:sz w:val="32"/>
          <w:szCs w:val="32"/>
          <w:highlight w:val="none"/>
          <w:u w:val="single"/>
        </w:rPr>
        <w:t xml:space="preserve">  </w:t>
      </w:r>
      <w:r>
        <w:rPr>
          <w:rFonts w:eastAsia="仿宋_GB2312"/>
          <w:sz w:val="32"/>
          <w:szCs w:val="32"/>
          <w:highlight w:val="none"/>
        </w:rPr>
        <w:t>辆、执法执勤用车</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辆、特种专业技术用车</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辆、业务用车</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辆、其他用车</w:t>
      </w:r>
      <w:r>
        <w:rPr>
          <w:rFonts w:eastAsia="仿宋_GB2312"/>
          <w:sz w:val="32"/>
          <w:szCs w:val="32"/>
          <w:highlight w:val="none"/>
          <w:u w:val="single"/>
        </w:rPr>
        <w:tab/>
      </w:r>
      <w:r>
        <w:rPr>
          <w:rFonts w:eastAsia="仿宋_GB2312"/>
          <w:sz w:val="32"/>
          <w:szCs w:val="32"/>
          <w:highlight w:val="none"/>
          <w:u w:val="single"/>
        </w:rPr>
        <w:t xml:space="preserve">  </w:t>
      </w:r>
      <w:r>
        <w:rPr>
          <w:rFonts w:eastAsia="仿宋_GB2312"/>
          <w:sz w:val="32"/>
          <w:szCs w:val="32"/>
          <w:highlight w:val="none"/>
        </w:rPr>
        <w:t>辆等。单价50万元（含）以上的通用设备</w:t>
      </w:r>
      <w:r>
        <w:rPr>
          <w:rFonts w:eastAsia="仿宋_GB2312"/>
          <w:sz w:val="32"/>
          <w:szCs w:val="32"/>
          <w:highlight w:val="none"/>
          <w:u w:val="single"/>
        </w:rPr>
        <w:tab/>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台（套），单价100万元（含）以上的专用设备</w:t>
      </w:r>
      <w:r>
        <w:rPr>
          <w:rFonts w:eastAsia="仿宋_GB2312"/>
          <w:sz w:val="32"/>
          <w:szCs w:val="32"/>
          <w:highlight w:val="none"/>
          <w:u w:val="single"/>
        </w:rPr>
        <w:tab/>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台（套）。</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 xml:space="preserve">十四、项目绩效目标情况说明 </w:t>
      </w:r>
    </w:p>
    <w:p>
      <w:pPr>
        <w:spacing w:line="600" w:lineRule="exact"/>
        <w:ind w:firstLine="640" w:firstLineChars="200"/>
        <w:rPr>
          <w:rFonts w:eastAsia="仿宋_GB2312" w:cstheme="minorBidi"/>
          <w:sz w:val="32"/>
          <w:szCs w:val="32"/>
          <w:highlight w:val="none"/>
        </w:rPr>
      </w:pPr>
      <w:r>
        <w:rPr>
          <w:rFonts w:hint="eastAsia" w:eastAsia="仿宋_GB2312"/>
          <w:sz w:val="32"/>
          <w:szCs w:val="32"/>
          <w:highlight w:val="none"/>
          <w:lang w:val="en-US" w:eastAsia="zh-CN"/>
        </w:rPr>
        <w:t>巴彦淖尔市退役军人服务中心2026</w:t>
      </w:r>
      <w:r>
        <w:rPr>
          <w:rFonts w:hint="eastAsia" w:eastAsia="仿宋_GB2312"/>
          <w:sz w:val="32"/>
          <w:szCs w:val="32"/>
          <w:highlight w:val="none"/>
        </w:rPr>
        <w:t>年</w:t>
      </w:r>
      <w:r>
        <w:rPr>
          <w:rFonts w:eastAsia="仿宋_GB2312"/>
          <w:sz w:val="32"/>
          <w:szCs w:val="32"/>
          <w:highlight w:val="none"/>
        </w:rPr>
        <w:t>度</w:t>
      </w:r>
      <w:r>
        <w:rPr>
          <w:rFonts w:hint="eastAsia" w:eastAsia="仿宋_GB2312" w:cstheme="minorBidi"/>
          <w:sz w:val="32"/>
          <w:szCs w:val="32"/>
          <w:highlight w:val="none"/>
        </w:rPr>
        <w:t>填报绩效目标的预算项目</w:t>
      </w:r>
      <w:r>
        <w:rPr>
          <w:rFonts w:hint="eastAsia" w:eastAsia="仿宋_GB2312" w:cstheme="minorBidi"/>
          <w:sz w:val="32"/>
          <w:szCs w:val="32"/>
          <w:highlight w:val="none"/>
          <w:u w:val="single"/>
        </w:rPr>
        <w:tab/>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u w:val="single"/>
          <w:lang w:val="en-US" w:eastAsia="zh-CN"/>
        </w:rPr>
        <w:t>2</w:t>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rPr>
        <w:t>个，公开</w:t>
      </w:r>
      <w:r>
        <w:rPr>
          <w:rFonts w:hint="eastAsia" w:eastAsia="仿宋_GB2312" w:cstheme="minorBidi"/>
          <w:sz w:val="32"/>
          <w:szCs w:val="32"/>
          <w:highlight w:val="none"/>
          <w:lang w:val="en-US" w:eastAsia="zh-CN"/>
        </w:rPr>
        <w:t>项目</w:t>
      </w:r>
      <w:r>
        <w:rPr>
          <w:rFonts w:hint="eastAsia" w:eastAsia="仿宋_GB2312" w:cstheme="minorBidi"/>
          <w:sz w:val="32"/>
          <w:szCs w:val="32"/>
          <w:highlight w:val="none"/>
          <w:u w:val="single"/>
        </w:rPr>
        <w:tab/>
      </w:r>
      <w:r>
        <w:rPr>
          <w:rFonts w:hint="eastAsia" w:eastAsia="仿宋_GB2312" w:cstheme="minorBidi"/>
          <w:sz w:val="32"/>
          <w:szCs w:val="32"/>
          <w:highlight w:val="none"/>
          <w:u w:val="single"/>
          <w:lang w:val="en-US" w:eastAsia="zh-CN"/>
        </w:rPr>
        <w:t>2</w:t>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rPr>
        <w:t>个，公开项目占全部预算项目的100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。公开填报绩效目标的项目预算</w:t>
      </w:r>
      <w:r>
        <w:rPr>
          <w:rFonts w:hint="eastAsia" w:eastAsia="仿宋_GB2312" w:cstheme="minorBidi"/>
          <w:sz w:val="32"/>
          <w:szCs w:val="32"/>
          <w:highlight w:val="none"/>
          <w:u w:val="single"/>
        </w:rPr>
        <w:tab/>
      </w:r>
      <w:r>
        <w:rPr>
          <w:rFonts w:hint="eastAsia" w:eastAsia="仿宋_GB2312" w:cstheme="minorBidi"/>
          <w:sz w:val="32"/>
          <w:szCs w:val="32"/>
          <w:highlight w:val="none"/>
          <w:u w:val="single"/>
        </w:rPr>
        <w:t xml:space="preserve"> </w:t>
      </w:r>
      <w:r>
        <w:rPr>
          <w:rFonts w:hint="eastAsia" w:eastAsia="仿宋_GB2312" w:cstheme="minorBidi"/>
          <w:sz w:val="32"/>
          <w:szCs w:val="32"/>
          <w:highlight w:val="none"/>
          <w:u w:val="single"/>
          <w:lang w:val="en-US" w:eastAsia="zh-CN"/>
        </w:rPr>
        <w:t>23</w:t>
      </w:r>
      <w:r>
        <w:rPr>
          <w:rFonts w:hint="eastAsia" w:eastAsia="仿宋_GB2312" w:cstheme="minorBidi"/>
          <w:sz w:val="32"/>
          <w:szCs w:val="32"/>
          <w:highlight w:val="none"/>
        </w:rPr>
        <w:t>万元，占全部项目预算的100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 xml:space="preserve">。 </w:t>
      </w:r>
    </w:p>
    <w:p>
      <w:pPr>
        <w:pStyle w:val="7"/>
        <w:spacing w:after="0" w:line="600" w:lineRule="exact"/>
        <w:rPr>
          <w:rFonts w:hint="default" w:ascii="方正小标宋简体" w:hAnsi="方正小标宋简体" w:eastAsia="方正小标宋简体" w:cs="方正小标宋简体"/>
          <w:sz w:val="36"/>
          <w:szCs w:val="36"/>
          <w:highlight w:val="none"/>
        </w:rPr>
      </w:pP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2" w:name="_Toc15573"/>
      <w:r>
        <w:rPr>
          <w:rFonts w:hint="eastAsia" w:ascii="方正小标宋简体" w:hAnsi="方正小标宋简体" w:eastAsia="方正小标宋简体" w:cs="方正小标宋简体"/>
          <w:b w:val="0"/>
          <w:bCs w:val="0"/>
          <w:sz w:val="36"/>
          <w:szCs w:val="36"/>
          <w:highlight w:val="none"/>
        </w:rPr>
        <w:t>第三部分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名词解释</w:t>
      </w:r>
      <w:bookmarkEnd w:id="2"/>
    </w:p>
    <w:p>
      <w:pPr>
        <w:rPr>
          <w:sz w:val="36"/>
          <w:szCs w:val="36"/>
          <w:highlight w:val="none"/>
        </w:rPr>
      </w:pP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一、财政拨款：</w:t>
      </w:r>
      <w:r>
        <w:rPr>
          <w:rFonts w:hint="eastAsia" w:eastAsia="仿宋_GB2312" w:cstheme="minorBidi"/>
          <w:sz w:val="32"/>
          <w:szCs w:val="32"/>
          <w:highlight w:val="none"/>
        </w:rPr>
        <w:t>从同级财政部门取得的各类财政拨款，包括一般公共预算拨款、政府性基金预算拨款、国有资本经营预算拨款。</w:t>
      </w:r>
    </w:p>
    <w:p>
      <w:pPr>
        <w:spacing w:line="600" w:lineRule="exact"/>
        <w:ind w:firstLine="643" w:firstLineChars="200"/>
        <w:rPr>
          <w:highlight w:val="none"/>
        </w:rPr>
      </w:pPr>
      <w:r>
        <w:rPr>
          <w:rFonts w:hint="eastAsia" w:eastAsia="仿宋_GB2312" w:cstheme="minorBidi"/>
          <w:b/>
          <w:bCs/>
          <w:sz w:val="32"/>
          <w:szCs w:val="32"/>
          <w:highlight w:val="none"/>
        </w:rPr>
        <w:t>二、一般公共预算拨款收入：</w:t>
      </w:r>
      <w:r>
        <w:rPr>
          <w:rFonts w:hint="eastAsia" w:ascii="Times New Roman" w:hAnsi="Times New Roman" w:eastAsia="仿宋_GB2312" w:cs="仿宋"/>
          <w:bCs/>
          <w:sz w:val="30"/>
          <w:szCs w:val="30"/>
          <w:highlight w:val="none"/>
        </w:rPr>
        <w:t>指财政当年拨付的资金。</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三、财政专户管理资金：</w:t>
      </w:r>
      <w:r>
        <w:rPr>
          <w:rFonts w:hint="eastAsia" w:eastAsia="仿宋_GB2312" w:cstheme="minorBidi"/>
          <w:sz w:val="32"/>
          <w:szCs w:val="32"/>
          <w:highlight w:val="none"/>
        </w:rPr>
        <w:t>缴入财政专户、实行专项管理的高中以上学费、住宿费、高校委托培养费、函大、电大、夜大及短训班培训费等教育收费。</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四、单位资金：</w:t>
      </w:r>
      <w:r>
        <w:rPr>
          <w:rFonts w:hint="eastAsia" w:eastAsia="仿宋_GB2312" w:cstheme="minorBidi"/>
          <w:sz w:val="32"/>
          <w:szCs w:val="32"/>
          <w:highlight w:val="none"/>
        </w:rPr>
        <w:t>除财政拨款收入和财政专户管理资金以外的收入，包括事业收入（不含教育收费）、上级补助收入、附属单位上缴收入、事业单位经营收入及其他收入（包含债务收入、投资收益等）。</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五、基本支出：</w:t>
      </w:r>
      <w:r>
        <w:rPr>
          <w:rFonts w:hint="eastAsia" w:eastAsia="仿宋_GB2312" w:cstheme="minorBidi"/>
          <w:sz w:val="32"/>
          <w:szCs w:val="32"/>
          <w:highlight w:val="none"/>
        </w:rPr>
        <w:t>指为保障机构正常运转、完成工作任务而发生的人员支出和公用支出。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六、项目支出：</w:t>
      </w:r>
      <w:r>
        <w:rPr>
          <w:rFonts w:hint="eastAsia" w:eastAsia="仿宋_GB2312" w:cstheme="minorBidi"/>
          <w:sz w:val="32"/>
          <w:szCs w:val="32"/>
          <w:highlight w:val="none"/>
        </w:rPr>
        <w:t>指在基本支出之外为完成特定工作任务和事业发展目标所发生的支出。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七、对个人和家庭的补助：</w:t>
      </w:r>
      <w:r>
        <w:rPr>
          <w:rFonts w:hint="eastAsia" w:eastAsia="仿宋_GB2312" w:cstheme="minorBidi"/>
          <w:sz w:val="32"/>
          <w:szCs w:val="32"/>
          <w:highlight w:val="none"/>
        </w:rPr>
        <w:t>是指政府用于对个人和家庭的补助支出。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八、“三公”经费：</w:t>
      </w:r>
      <w:r>
        <w:rPr>
          <w:rFonts w:hint="eastAsia" w:eastAsia="仿宋_GB2312" w:cstheme="minorBidi"/>
          <w:sz w:val="32"/>
          <w:szCs w:val="32"/>
          <w:highlight w:val="none"/>
        </w:rPr>
        <w:t>指</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用一般公共预算财政拨款安排的因公出国（境）费、公务用车购置及运行维护费和公务接待费。其中，因公出国（境）费反映</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公务出国（境）的住宿费、旅费、伙食补助费、杂费、培训费等支出；公务用车购置及运行维护费反映</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公务用车购置费、燃料费、维修费、过路过桥费、保险费、安全奖励费用等支出；公务接待费反映</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按规定开支的各类公务接待（含外宾接待）支出。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九、</w:t>
      </w:r>
      <w:r>
        <w:rPr>
          <w:rFonts w:hint="eastAsia" w:eastAsia="仿宋_GB2312" w:cstheme="minorBidi"/>
          <w:b/>
          <w:bCs/>
          <w:sz w:val="32"/>
          <w:szCs w:val="32"/>
          <w:highlight w:val="none"/>
          <w:lang w:val="en-US" w:eastAsia="zh-CN"/>
        </w:rPr>
        <w:t>机构</w:t>
      </w:r>
      <w:r>
        <w:rPr>
          <w:rFonts w:hint="eastAsia" w:eastAsia="仿宋_GB2312" w:cstheme="minorBidi"/>
          <w:b/>
          <w:bCs/>
          <w:sz w:val="32"/>
          <w:szCs w:val="32"/>
          <w:highlight w:val="none"/>
        </w:rPr>
        <w:t>运行经费：</w:t>
      </w:r>
      <w:r>
        <w:rPr>
          <w:rFonts w:hint="eastAsia" w:eastAsia="仿宋_GB2312" w:cstheme="minorBidi"/>
          <w:sz w:val="32"/>
          <w:szCs w:val="32"/>
          <w:highlight w:val="none"/>
        </w:rPr>
        <w:t>指</w:t>
      </w:r>
      <w:r>
        <w:rPr>
          <w:rFonts w:hint="eastAsia" w:eastAsia="仿宋_GB2312" w:cstheme="minorBidi"/>
          <w:sz w:val="32"/>
          <w:szCs w:val="32"/>
          <w:highlight w:val="none"/>
          <w:lang w:eastAsia="zh-CN"/>
        </w:rPr>
        <w:t>单位</w:t>
      </w:r>
      <w:r>
        <w:rPr>
          <w:rFonts w:hint="eastAsia" w:eastAsia="仿宋_GB2312" w:cstheme="minorBidi"/>
          <w:sz w:val="32"/>
          <w:szCs w:val="32"/>
          <w:highlight w:val="none"/>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spacing w:line="600" w:lineRule="exact"/>
        <w:jc w:val="center"/>
        <w:rPr>
          <w:rFonts w:ascii="方正小标宋简体" w:hAnsi="方正小标宋简体" w:eastAsia="方正小标宋简体" w:cs="方正小标宋简体"/>
          <w:sz w:val="36"/>
          <w:szCs w:val="36"/>
          <w:highlight w:val="none"/>
        </w:rPr>
      </w:pP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3" w:name="_Toc21331"/>
      <w:r>
        <w:rPr>
          <w:rFonts w:hint="eastAsia" w:ascii="方正小标宋简体" w:hAnsi="方正小标宋简体" w:eastAsia="方正小标宋简体" w:cs="方正小标宋简体"/>
          <w:b w:val="0"/>
          <w:bCs w:val="0"/>
          <w:sz w:val="36"/>
          <w:szCs w:val="36"/>
          <w:highlight w:val="none"/>
        </w:rPr>
        <w:t>第四部分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预算公开联系方式及信息反馈渠道</w:t>
      </w:r>
      <w:bookmarkEnd w:id="3"/>
    </w:p>
    <w:p>
      <w:pPr>
        <w:snapToGrid w:val="0"/>
        <w:spacing w:line="600" w:lineRule="exact"/>
        <w:rPr>
          <w:rFonts w:ascii="方正小标宋简体" w:hAnsi="方正小标宋简体" w:eastAsia="方正小标宋简体" w:cs="方正小标宋简体"/>
          <w:sz w:val="36"/>
          <w:szCs w:val="36"/>
          <w:highlight w:val="none"/>
        </w:rPr>
      </w:pPr>
    </w:p>
    <w:p>
      <w:pPr>
        <w:snapToGrid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本单位预算公开信息反馈和联系方式：</w:t>
      </w:r>
    </w:p>
    <w:p>
      <w:pPr>
        <w:snapToGrid w:val="0"/>
        <w:spacing w:line="600" w:lineRule="exact"/>
        <w:ind w:firstLine="640" w:firstLineChars="200"/>
        <w:rPr>
          <w:rFonts w:hint="default" w:ascii="仿宋_GB2312" w:hAnsi="仿宋_GB2312" w:eastAsia="仿宋_GB2312" w:cs="仿宋_GB2312"/>
          <w:sz w:val="32"/>
          <w:szCs w:val="32"/>
          <w:highlight w:val="none"/>
          <w:lang w:val="en-US" w:eastAsia="zh-CN"/>
        </w:rPr>
        <w:sectPr>
          <w:pgSz w:w="11910" w:h="16840"/>
          <w:pgMar w:top="1580" w:right="1630" w:bottom="280" w:left="1240" w:header="720" w:footer="720" w:gutter="0"/>
          <w:pgNumType w:fmt="numberInDash"/>
          <w:cols w:space="720" w:num="1"/>
        </w:sect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eastAsia="zh-CN"/>
        </w:rPr>
        <w:t>刘淑萍</w:t>
      </w:r>
      <w:bookmarkStart w:id="5" w:name="_GoBack"/>
      <w:bookmarkEnd w:id="5"/>
      <w:r>
        <w:rPr>
          <w:rFonts w:hint="eastAsia" w:ascii="仿宋_GB2312" w:hAnsi="仿宋_GB2312" w:eastAsia="仿宋_GB2312" w:cs="仿宋_GB2312"/>
          <w:sz w:val="32"/>
          <w:szCs w:val="32"/>
          <w:highlight w:val="none"/>
        </w:rPr>
        <w:t xml:space="preserve">           联系电话：</w:t>
      </w:r>
      <w:r>
        <w:rPr>
          <w:rFonts w:hint="eastAsia" w:ascii="仿宋_GB2312" w:hAnsi="仿宋_GB2312" w:eastAsia="仿宋_GB2312" w:cs="仿宋_GB2312"/>
          <w:sz w:val="32"/>
          <w:szCs w:val="32"/>
          <w:highlight w:val="none"/>
          <w:lang w:val="en-US" w:eastAsia="zh-CN"/>
        </w:rPr>
        <w:t>0478-8942618</w:t>
      </w:r>
    </w:p>
    <w:p>
      <w:pPr>
        <w:pStyle w:val="3"/>
        <w:tabs>
          <w:tab w:val="left" w:pos="4392"/>
        </w:tabs>
        <w:adjustRightInd/>
        <w:snapToGrid/>
        <w:spacing w:before="0" w:after="0" w:line="600" w:lineRule="exact"/>
        <w:ind w:firstLine="0" w:firstLineChars="0"/>
        <w:jc w:val="center"/>
        <w:rPr>
          <w:sz w:val="23"/>
          <w:highlight w:val="none"/>
        </w:rPr>
      </w:pPr>
      <w:bookmarkStart w:id="4" w:name="_Toc2232"/>
      <w:r>
        <w:rPr>
          <w:rFonts w:hint="eastAsia" w:ascii="方正小标宋简体" w:hAnsi="方正小标宋简体" w:eastAsia="方正小标宋简体" w:cs="方正小标宋简体"/>
          <w:b w:val="0"/>
          <w:bCs w:val="0"/>
          <w:sz w:val="36"/>
          <w:szCs w:val="36"/>
          <w:highlight w:val="none"/>
        </w:rPr>
        <w:t xml:space="preserve">第五部分  </w:t>
      </w:r>
      <w:r>
        <w:rPr>
          <w:rFonts w:hint="eastAsia" w:ascii="方正小标宋简体" w:hAnsi="方正小标宋简体" w:eastAsia="方正小标宋简体" w:cs="方正小标宋简体"/>
          <w:b w:val="0"/>
          <w:bCs w:val="0"/>
          <w:sz w:val="36"/>
          <w:szCs w:val="36"/>
          <w:highlight w:val="none"/>
          <w:lang w:val="en-US" w:eastAsia="zh-CN"/>
        </w:rPr>
        <w:t>2025</w:t>
      </w:r>
      <w:r>
        <w:rPr>
          <w:rFonts w:hint="eastAsia" w:ascii="方正小标宋简体" w:hAnsi="方正小标宋简体" w:eastAsia="方正小标宋简体" w:cs="方正小标宋简体"/>
          <w:b w:val="0"/>
          <w:bCs w:val="0"/>
          <w:sz w:val="36"/>
          <w:szCs w:val="36"/>
          <w:highlight w:val="none"/>
        </w:rPr>
        <w:t>年</w:t>
      </w:r>
      <w:r>
        <w:rPr>
          <w:rFonts w:hint="eastAsia" w:ascii="方正小标宋简体" w:hAnsi="方正小标宋简体" w:eastAsia="方正小标宋简体" w:cs="方正小标宋简体"/>
          <w:b w:val="0"/>
          <w:bCs w:val="0"/>
          <w:sz w:val="36"/>
          <w:szCs w:val="36"/>
          <w:highlight w:val="none"/>
          <w:lang w:val="en-US" w:eastAsia="zh-CN"/>
        </w:rPr>
        <w:t>度巴彦淖尔市退役军人服务中心</w:t>
      </w:r>
      <w:r>
        <w:rPr>
          <w:rFonts w:hint="eastAsia" w:ascii="方正小标宋简体" w:hAnsi="方正小标宋简体" w:eastAsia="方正小标宋简体" w:cs="方正小标宋简体"/>
          <w:b w:val="0"/>
          <w:bCs w:val="0"/>
          <w:sz w:val="36"/>
          <w:szCs w:val="36"/>
          <w:highlight w:val="none"/>
          <w:lang w:eastAsia="zh-CN"/>
        </w:rPr>
        <w:t>单位</w:t>
      </w:r>
      <w:r>
        <w:rPr>
          <w:rFonts w:hint="eastAsia" w:ascii="方正小标宋简体" w:hAnsi="方正小标宋简体" w:eastAsia="方正小标宋简体" w:cs="方正小标宋简体"/>
          <w:b w:val="0"/>
          <w:bCs w:val="0"/>
          <w:sz w:val="36"/>
          <w:szCs w:val="36"/>
          <w:highlight w:val="none"/>
        </w:rPr>
        <w:t>预算表</w:t>
      </w:r>
      <w:bookmarkEnd w:id="4"/>
    </w:p>
    <w:p>
      <w:pPr>
        <w:spacing w:line="600" w:lineRule="exact"/>
        <w:ind w:left="252"/>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公开01表</w:t>
      </w:r>
    </w:p>
    <w:p>
      <w:pPr>
        <w:spacing w:line="600" w:lineRule="exact"/>
        <w:ind w:firstLine="835" w:firstLineChars="200"/>
        <w:jc w:val="center"/>
        <w:outlineLvl w:val="2"/>
        <w:rPr>
          <w:rFonts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收支总表</w:t>
      </w:r>
    </w:p>
    <w:p>
      <w:pPr>
        <w:tabs>
          <w:tab w:val="left" w:pos="3546"/>
          <w:tab w:val="left" w:pos="4820"/>
          <w:tab w:val="left" w:pos="8609"/>
        </w:tabs>
        <w:spacing w:line="600" w:lineRule="exact"/>
        <w:jc w:val="center"/>
        <w:rPr>
          <w:rFonts w:hint="eastAsia" w:ascii="宋体" w:eastAsia="宋体"/>
          <w:sz w:val="20"/>
          <w:highlight w:val="none"/>
          <w:lang w:eastAsia="zh-CN"/>
        </w:rPr>
      </w:pPr>
      <w:r>
        <w:rPr>
          <w:rFonts w:hint="eastAsia" w:ascii="宋体" w:eastAsia="宋体"/>
          <w:position w:val="1"/>
          <w:sz w:val="20"/>
          <w:highlight w:val="none"/>
          <w:lang w:val="en-US" w:eastAsia="zh-CN"/>
        </w:rPr>
        <w:t xml:space="preserve"> 编制单位：巴彦淖尔市退役军人服务中心</w:t>
      </w:r>
      <w:r>
        <w:rPr>
          <w:rFonts w:hint="eastAsia" w:ascii="宋体" w:eastAsia="宋体"/>
          <w:position w:val="1"/>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position w:val="1"/>
          <w:sz w:val="20"/>
          <w:highlight w:val="none"/>
          <w:lang w:eastAsia="zh-CN"/>
        </w:rPr>
        <w:t>金额单位：万元</w:t>
      </w:r>
    </w:p>
    <w:tbl>
      <w:tblPr>
        <w:tblStyle w:val="8"/>
        <w:tblW w:w="992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6"/>
        <w:gridCol w:w="1277"/>
        <w:gridCol w:w="3685"/>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4823" w:type="dxa"/>
            <w:gridSpan w:val="2"/>
            <w:vAlign w:val="center"/>
          </w:tcPr>
          <w:p>
            <w:pPr>
              <w:pStyle w:val="13"/>
              <w:spacing w:line="600" w:lineRule="exact"/>
              <w:jc w:val="center"/>
              <w:rPr>
                <w:b w:val="0"/>
                <w:bCs/>
                <w:sz w:val="20"/>
                <w:highlight w:val="none"/>
              </w:rPr>
            </w:pPr>
            <w:r>
              <w:rPr>
                <w:rFonts w:hint="eastAsia"/>
                <w:b w:val="0"/>
                <w:bCs/>
                <w:sz w:val="20"/>
                <w:highlight w:val="none"/>
              </w:rPr>
              <w:t>收入</w:t>
            </w:r>
          </w:p>
        </w:tc>
        <w:tc>
          <w:tcPr>
            <w:tcW w:w="5103" w:type="dxa"/>
            <w:gridSpan w:val="2"/>
            <w:vAlign w:val="center"/>
          </w:tcPr>
          <w:p>
            <w:pPr>
              <w:pStyle w:val="13"/>
              <w:spacing w:line="600" w:lineRule="exact"/>
              <w:jc w:val="center"/>
              <w:rPr>
                <w:b w:val="0"/>
                <w:bCs/>
                <w:sz w:val="20"/>
                <w:highlight w:val="none"/>
              </w:rPr>
            </w:pPr>
            <w:r>
              <w:rPr>
                <w:rFonts w:hint="eastAsia"/>
                <w:b w:val="0"/>
                <w:bCs/>
                <w:sz w:val="20"/>
                <w:highlight w:val="none"/>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jc w:val="center"/>
              <w:rPr>
                <w:b w:val="0"/>
                <w:bCs/>
                <w:sz w:val="20"/>
                <w:highlight w:val="none"/>
              </w:rPr>
            </w:pPr>
            <w:r>
              <w:rPr>
                <w:rFonts w:hint="eastAsia"/>
                <w:b w:val="0"/>
                <w:bCs/>
                <w:sz w:val="20"/>
                <w:highlight w:val="none"/>
              </w:rPr>
              <w:t>项目</w:t>
            </w:r>
          </w:p>
        </w:tc>
        <w:tc>
          <w:tcPr>
            <w:tcW w:w="1277" w:type="dxa"/>
            <w:vAlign w:val="center"/>
          </w:tcPr>
          <w:p>
            <w:pPr>
              <w:pStyle w:val="13"/>
              <w:spacing w:line="600" w:lineRule="exact"/>
              <w:jc w:val="center"/>
              <w:rPr>
                <w:b w:val="0"/>
                <w:bCs/>
                <w:sz w:val="20"/>
                <w:highlight w:val="none"/>
              </w:rPr>
            </w:pPr>
            <w:r>
              <w:rPr>
                <w:rFonts w:hint="eastAsia"/>
                <w:b w:val="0"/>
                <w:bCs/>
                <w:w w:val="95"/>
                <w:sz w:val="20"/>
                <w:highlight w:val="none"/>
              </w:rPr>
              <w:t>预算数</w:t>
            </w:r>
          </w:p>
        </w:tc>
        <w:tc>
          <w:tcPr>
            <w:tcW w:w="3685" w:type="dxa"/>
            <w:vAlign w:val="center"/>
          </w:tcPr>
          <w:p>
            <w:pPr>
              <w:pStyle w:val="13"/>
              <w:spacing w:line="600" w:lineRule="exact"/>
              <w:jc w:val="center"/>
              <w:rPr>
                <w:b w:val="0"/>
                <w:bCs/>
                <w:sz w:val="20"/>
                <w:highlight w:val="none"/>
              </w:rPr>
            </w:pPr>
            <w:r>
              <w:rPr>
                <w:rFonts w:hint="eastAsia"/>
                <w:b w:val="0"/>
                <w:bCs/>
                <w:sz w:val="20"/>
                <w:highlight w:val="none"/>
              </w:rPr>
              <w:t>项目</w:t>
            </w:r>
          </w:p>
        </w:tc>
        <w:tc>
          <w:tcPr>
            <w:tcW w:w="1418" w:type="dxa"/>
            <w:vAlign w:val="center"/>
          </w:tcPr>
          <w:p>
            <w:pPr>
              <w:pStyle w:val="13"/>
              <w:spacing w:line="600" w:lineRule="exact"/>
              <w:jc w:val="center"/>
              <w:rPr>
                <w:b w:val="0"/>
                <w:bCs/>
                <w:sz w:val="20"/>
                <w:highlight w:val="none"/>
              </w:rPr>
            </w:pPr>
            <w:r>
              <w:rPr>
                <w:rFonts w:hint="eastAsia"/>
                <w:b w:val="0"/>
                <w:bCs/>
                <w:w w:val="95"/>
                <w:sz w:val="20"/>
                <w:highlight w:val="none"/>
              </w:rPr>
              <w:t>预算数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sz w:val="20"/>
                <w:highlight w:val="none"/>
                <w:lang w:eastAsia="zh-CN"/>
              </w:rPr>
            </w:pPr>
            <w:r>
              <w:rPr>
                <w:rFonts w:hint="eastAsia"/>
                <w:b w:val="0"/>
                <w:bCs/>
                <w:w w:val="95"/>
                <w:sz w:val="20"/>
                <w:highlight w:val="none"/>
                <w:lang w:eastAsia="zh-CN"/>
              </w:rPr>
              <w:t>一、一般公共预算拨款收入</w:t>
            </w:r>
          </w:p>
        </w:tc>
        <w:tc>
          <w:tcPr>
            <w:tcW w:w="1277" w:type="dxa"/>
            <w:vAlign w:val="center"/>
          </w:tcPr>
          <w:p>
            <w:pPr>
              <w:pStyle w:val="13"/>
              <w:spacing w:line="600" w:lineRule="exact"/>
              <w:rPr>
                <w:rFonts w:hint="default"/>
                <w:b w:val="0"/>
                <w:bCs/>
                <w:sz w:val="20"/>
                <w:highlight w:val="none"/>
                <w:lang w:val="en-US" w:eastAsia="zh-CN"/>
              </w:rPr>
            </w:pPr>
            <w:r>
              <w:rPr>
                <w:rFonts w:hint="eastAsia"/>
                <w:b w:val="0"/>
                <w:bCs/>
                <w:sz w:val="20"/>
                <w:highlight w:val="none"/>
                <w:lang w:val="en-US" w:eastAsia="zh-CN"/>
              </w:rPr>
              <w:t>229.49</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一、一般公共服务支出</w:t>
            </w:r>
          </w:p>
        </w:tc>
        <w:tc>
          <w:tcPr>
            <w:tcW w:w="1418"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二、政府性基金预算拨款收入</w:t>
            </w:r>
          </w:p>
        </w:tc>
        <w:tc>
          <w:tcPr>
            <w:tcW w:w="1277" w:type="dxa"/>
            <w:vAlign w:val="center"/>
          </w:tcPr>
          <w:p>
            <w:pPr>
              <w:pStyle w:val="13"/>
              <w:spacing w:line="600" w:lineRule="exact"/>
              <w:rPr>
                <w:rFonts w:hint="default"/>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二、外交支出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90"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三、国有资本经营预算拨款收入</w:t>
            </w:r>
          </w:p>
        </w:tc>
        <w:tc>
          <w:tcPr>
            <w:tcW w:w="1277" w:type="dxa"/>
            <w:vAlign w:val="center"/>
          </w:tcPr>
          <w:p>
            <w:pPr>
              <w:pStyle w:val="13"/>
              <w:spacing w:line="600" w:lineRule="exact"/>
              <w:rPr>
                <w:rFonts w:hint="default"/>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三、国防支出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四、财政专户管理资金收入</w:t>
            </w:r>
          </w:p>
        </w:tc>
        <w:tc>
          <w:tcPr>
            <w:tcW w:w="1277" w:type="dxa"/>
            <w:vAlign w:val="center"/>
          </w:tcPr>
          <w:p>
            <w:pPr>
              <w:pStyle w:val="13"/>
              <w:spacing w:line="600" w:lineRule="exact"/>
              <w:rPr>
                <w:rFonts w:hint="default"/>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四、公共安全支出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五、事业收入</w:t>
            </w:r>
          </w:p>
        </w:tc>
        <w:tc>
          <w:tcPr>
            <w:tcW w:w="1277" w:type="dxa"/>
            <w:vAlign w:val="center"/>
          </w:tcPr>
          <w:p>
            <w:pPr>
              <w:pStyle w:val="13"/>
              <w:spacing w:line="600" w:lineRule="exact"/>
              <w:rPr>
                <w:rFonts w:hint="eastAsia" w:eastAsia="宋体"/>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五、教育支出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六、事业单位经营收入</w:t>
            </w:r>
          </w:p>
        </w:tc>
        <w:tc>
          <w:tcPr>
            <w:tcW w:w="1277" w:type="dxa"/>
            <w:vAlign w:val="center"/>
          </w:tcPr>
          <w:p>
            <w:pPr>
              <w:pStyle w:val="13"/>
              <w:spacing w:line="600" w:lineRule="exact"/>
              <w:rPr>
                <w:rFonts w:hint="default"/>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六、科学技术支出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七、上级补助收入</w:t>
            </w:r>
          </w:p>
        </w:tc>
        <w:tc>
          <w:tcPr>
            <w:tcW w:w="1277" w:type="dxa"/>
            <w:vAlign w:val="center"/>
          </w:tcPr>
          <w:p>
            <w:pPr>
              <w:pStyle w:val="13"/>
              <w:spacing w:line="600" w:lineRule="exact"/>
              <w:rPr>
                <w:rFonts w:hint="eastAsia" w:eastAsia="宋体"/>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七、文化旅游体育与传媒支出</w:t>
            </w:r>
          </w:p>
        </w:tc>
        <w:tc>
          <w:tcPr>
            <w:tcW w:w="1418"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八、附属单位上缴收入</w:t>
            </w:r>
          </w:p>
        </w:tc>
        <w:tc>
          <w:tcPr>
            <w:tcW w:w="1277" w:type="dxa"/>
            <w:vAlign w:val="center"/>
          </w:tcPr>
          <w:p>
            <w:pPr>
              <w:pStyle w:val="13"/>
              <w:spacing w:line="600" w:lineRule="exact"/>
              <w:rPr>
                <w:rFonts w:hint="default"/>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八、社会保障和就业支出</w:t>
            </w:r>
          </w:p>
        </w:tc>
        <w:tc>
          <w:tcPr>
            <w:tcW w:w="1418"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201.61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九、其他收入</w:t>
            </w:r>
          </w:p>
        </w:tc>
        <w:tc>
          <w:tcPr>
            <w:tcW w:w="1277" w:type="dxa"/>
            <w:vAlign w:val="center"/>
          </w:tcPr>
          <w:p>
            <w:pPr>
              <w:pStyle w:val="13"/>
              <w:spacing w:line="600" w:lineRule="exact"/>
              <w:rPr>
                <w:rFonts w:hint="eastAsia" w:eastAsia="宋体"/>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九、社会保险基金支出</w:t>
            </w:r>
          </w:p>
        </w:tc>
        <w:tc>
          <w:tcPr>
            <w:tcW w:w="1418"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sz w:val="20"/>
                <w:highlight w:val="none"/>
                <w:lang w:eastAsia="zh-CN"/>
              </w:rPr>
            </w:pPr>
          </w:p>
        </w:tc>
        <w:tc>
          <w:tcPr>
            <w:tcW w:w="1277" w:type="dxa"/>
            <w:vAlign w:val="center"/>
          </w:tcPr>
          <w:p>
            <w:pPr>
              <w:pStyle w:val="13"/>
              <w:spacing w:line="600" w:lineRule="exact"/>
              <w:rPr>
                <w:b w:val="0"/>
                <w:bCs/>
                <w:sz w:val="20"/>
                <w:highlight w:val="none"/>
                <w:lang w:eastAsia="zh-CN"/>
              </w:rPr>
            </w:pP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十、卫生健康支出</w:t>
            </w:r>
          </w:p>
        </w:tc>
        <w:tc>
          <w:tcPr>
            <w:tcW w:w="141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11.17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sz w:val="20"/>
                <w:highlight w:val="none"/>
              </w:rPr>
            </w:pPr>
          </w:p>
        </w:tc>
        <w:tc>
          <w:tcPr>
            <w:tcW w:w="1277" w:type="dxa"/>
            <w:vAlign w:val="center"/>
          </w:tcPr>
          <w:p>
            <w:pPr>
              <w:pStyle w:val="13"/>
              <w:spacing w:line="600" w:lineRule="exact"/>
              <w:rPr>
                <w:b w:val="0"/>
                <w:bCs/>
                <w:sz w:val="20"/>
                <w:highlight w:val="none"/>
              </w:rPr>
            </w:pP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十一、节能环保支出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rPr>
                <w:b w:val="0"/>
                <w:bCs/>
                <w:sz w:val="20"/>
                <w:highlight w:val="none"/>
              </w:rPr>
            </w:pPr>
          </w:p>
        </w:tc>
        <w:tc>
          <w:tcPr>
            <w:tcW w:w="1277" w:type="dxa"/>
            <w:vAlign w:val="center"/>
          </w:tcPr>
          <w:p>
            <w:pPr>
              <w:pStyle w:val="13"/>
              <w:spacing w:line="600" w:lineRule="exact"/>
              <w:rPr>
                <w:b w:val="0"/>
                <w:bCs/>
                <w:sz w:val="20"/>
                <w:highlight w:val="none"/>
              </w:rPr>
            </w:pPr>
          </w:p>
        </w:tc>
        <w:tc>
          <w:tcPr>
            <w:tcW w:w="3685" w:type="dxa"/>
            <w:vAlign w:val="center"/>
          </w:tcPr>
          <w:p>
            <w:pPr>
              <w:pStyle w:val="13"/>
              <w:spacing w:line="600" w:lineRule="exact"/>
              <w:rPr>
                <w:b w:val="0"/>
                <w:bCs/>
                <w:w w:val="95"/>
                <w:sz w:val="20"/>
                <w:highlight w:val="none"/>
                <w:lang w:eastAsia="zh-CN"/>
              </w:rPr>
            </w:pPr>
            <w:r>
              <w:rPr>
                <w:rFonts w:hint="eastAsia"/>
                <w:b w:val="0"/>
                <w:bCs/>
                <w:w w:val="95"/>
                <w:sz w:val="20"/>
                <w:highlight w:val="none"/>
                <w:lang w:eastAsia="zh-CN"/>
              </w:rPr>
              <w:t>十二、城市社区支出</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jc w:val="center"/>
              <w:rPr>
                <w:b w:val="0"/>
                <w:bCs/>
                <w:sz w:val="20"/>
                <w:highlight w:val="none"/>
              </w:rPr>
            </w:pPr>
          </w:p>
        </w:tc>
        <w:tc>
          <w:tcPr>
            <w:tcW w:w="1277" w:type="dxa"/>
            <w:vAlign w:val="center"/>
          </w:tcPr>
          <w:p>
            <w:pPr>
              <w:pStyle w:val="13"/>
              <w:spacing w:line="600" w:lineRule="exact"/>
              <w:jc w:val="center"/>
              <w:rPr>
                <w:b w:val="0"/>
                <w:bCs/>
                <w:sz w:val="20"/>
                <w:highlight w:val="none"/>
              </w:rPr>
            </w:pPr>
          </w:p>
        </w:tc>
        <w:tc>
          <w:tcPr>
            <w:tcW w:w="3685" w:type="dxa"/>
            <w:vAlign w:val="center"/>
          </w:tcPr>
          <w:p>
            <w:pPr>
              <w:pStyle w:val="13"/>
              <w:spacing w:line="600" w:lineRule="exact"/>
              <w:jc w:val="left"/>
              <w:rPr>
                <w:rFonts w:hint="default" w:eastAsia="宋体"/>
                <w:b w:val="0"/>
                <w:bCs/>
                <w:sz w:val="20"/>
                <w:highlight w:val="none"/>
                <w:lang w:val="en-US" w:eastAsia="zh-CN"/>
              </w:rPr>
            </w:pPr>
            <w:r>
              <w:rPr>
                <w:rFonts w:hint="eastAsia" w:ascii="仿宋_GB2312" w:hAnsi="仿宋_GB2312"/>
                <w:b w:val="0"/>
                <w:bCs/>
                <w:sz w:val="20"/>
                <w:highlight w:val="none"/>
                <w:lang w:val="en-US" w:eastAsia="zh-CN"/>
              </w:rPr>
              <w:t>十三、住房保障支出</w:t>
            </w:r>
          </w:p>
        </w:tc>
        <w:tc>
          <w:tcPr>
            <w:tcW w:w="141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16.71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jc w:val="center"/>
              <w:rPr>
                <w:b w:val="0"/>
                <w:bCs/>
                <w:sz w:val="20"/>
                <w:highlight w:val="none"/>
              </w:rPr>
            </w:pPr>
            <w:r>
              <w:rPr>
                <w:rFonts w:hint="eastAsia"/>
                <w:b w:val="0"/>
                <w:bCs/>
                <w:w w:val="95"/>
                <w:sz w:val="20"/>
                <w:highlight w:val="none"/>
              </w:rPr>
              <w:t>本年收入合计</w:t>
            </w:r>
          </w:p>
        </w:tc>
        <w:tc>
          <w:tcPr>
            <w:tcW w:w="1277"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229.49</w:t>
            </w:r>
          </w:p>
        </w:tc>
        <w:tc>
          <w:tcPr>
            <w:tcW w:w="3685" w:type="dxa"/>
            <w:vAlign w:val="center"/>
          </w:tcPr>
          <w:p>
            <w:pPr>
              <w:pStyle w:val="13"/>
              <w:spacing w:line="600" w:lineRule="exact"/>
              <w:jc w:val="center"/>
              <w:rPr>
                <w:b w:val="0"/>
                <w:bCs/>
                <w:sz w:val="20"/>
                <w:highlight w:val="none"/>
              </w:rPr>
            </w:pPr>
            <w:r>
              <w:rPr>
                <w:rFonts w:hint="eastAsia"/>
                <w:b w:val="0"/>
                <w:bCs/>
                <w:w w:val="95"/>
                <w:sz w:val="20"/>
                <w:highlight w:val="none"/>
              </w:rPr>
              <w:t>本年支出合计</w:t>
            </w:r>
          </w:p>
        </w:tc>
        <w:tc>
          <w:tcPr>
            <w:tcW w:w="141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229.49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jc w:val="center"/>
              <w:rPr>
                <w:b w:val="0"/>
                <w:bCs/>
                <w:sz w:val="20"/>
                <w:highlight w:val="none"/>
              </w:rPr>
            </w:pPr>
            <w:r>
              <w:rPr>
                <w:rFonts w:hint="eastAsia"/>
                <w:b w:val="0"/>
                <w:bCs/>
                <w:w w:val="95"/>
                <w:sz w:val="20"/>
                <w:highlight w:val="none"/>
              </w:rPr>
              <w:t>上年结转结余</w:t>
            </w:r>
          </w:p>
        </w:tc>
        <w:tc>
          <w:tcPr>
            <w:tcW w:w="1277"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c>
          <w:tcPr>
            <w:tcW w:w="3685" w:type="dxa"/>
            <w:vAlign w:val="center"/>
          </w:tcPr>
          <w:p>
            <w:pPr>
              <w:pStyle w:val="13"/>
              <w:spacing w:line="600" w:lineRule="exact"/>
              <w:jc w:val="center"/>
              <w:rPr>
                <w:b w:val="0"/>
                <w:bCs/>
                <w:sz w:val="20"/>
                <w:highlight w:val="none"/>
              </w:rPr>
            </w:pPr>
            <w:r>
              <w:rPr>
                <w:rFonts w:hint="eastAsia"/>
                <w:b w:val="0"/>
                <w:bCs/>
                <w:w w:val="95"/>
                <w:sz w:val="20"/>
                <w:highlight w:val="none"/>
              </w:rPr>
              <w:t>年终结转结余</w:t>
            </w:r>
          </w:p>
        </w:tc>
        <w:tc>
          <w:tcPr>
            <w:tcW w:w="1418"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546" w:type="dxa"/>
            <w:vAlign w:val="center"/>
          </w:tcPr>
          <w:p>
            <w:pPr>
              <w:pStyle w:val="13"/>
              <w:spacing w:line="600" w:lineRule="exact"/>
              <w:jc w:val="center"/>
              <w:rPr>
                <w:b w:val="0"/>
                <w:bCs/>
                <w:sz w:val="20"/>
                <w:highlight w:val="none"/>
              </w:rPr>
            </w:pPr>
            <w:r>
              <w:rPr>
                <w:rFonts w:hint="eastAsia"/>
                <w:b w:val="0"/>
                <w:bCs/>
                <w:sz w:val="20"/>
                <w:highlight w:val="none"/>
              </w:rPr>
              <w:t>收入总计</w:t>
            </w:r>
          </w:p>
        </w:tc>
        <w:tc>
          <w:tcPr>
            <w:tcW w:w="1277"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212.15</w:t>
            </w:r>
          </w:p>
        </w:tc>
        <w:tc>
          <w:tcPr>
            <w:tcW w:w="3685" w:type="dxa"/>
            <w:vAlign w:val="center"/>
          </w:tcPr>
          <w:p>
            <w:pPr>
              <w:pStyle w:val="13"/>
              <w:spacing w:line="600" w:lineRule="exact"/>
              <w:jc w:val="center"/>
              <w:rPr>
                <w:b w:val="0"/>
                <w:bCs/>
                <w:sz w:val="20"/>
                <w:highlight w:val="none"/>
              </w:rPr>
            </w:pPr>
            <w:r>
              <w:rPr>
                <w:rFonts w:hint="eastAsia"/>
                <w:b w:val="0"/>
                <w:bCs/>
                <w:sz w:val="20"/>
                <w:highlight w:val="none"/>
              </w:rPr>
              <w:t>支出总计</w:t>
            </w:r>
          </w:p>
        </w:tc>
        <w:tc>
          <w:tcPr>
            <w:tcW w:w="141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212.15</w:t>
            </w:r>
          </w:p>
        </w:tc>
      </w:tr>
    </w:tbl>
    <w:p>
      <w:pPr>
        <w:spacing w:line="600" w:lineRule="exact"/>
        <w:jc w:val="right"/>
        <w:rPr>
          <w:sz w:val="20"/>
          <w:highlight w:val="none"/>
        </w:rPr>
        <w:sectPr>
          <w:pgSz w:w="11910" w:h="16840"/>
          <w:pgMar w:top="1580" w:right="880" w:bottom="280" w:left="880" w:header="720" w:footer="720" w:gutter="0"/>
          <w:pgNumType w:fmt="numberInDash"/>
          <w:cols w:space="720" w:num="1"/>
        </w:sectPr>
      </w:pPr>
    </w:p>
    <w:p>
      <w:pPr>
        <w:spacing w:line="600" w:lineRule="exact"/>
        <w:ind w:left="252"/>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公开02表</w:t>
      </w:r>
    </w:p>
    <w:p>
      <w:pPr>
        <w:spacing w:line="600" w:lineRule="exact"/>
        <w:ind w:firstLine="835" w:firstLineChars="200"/>
        <w:jc w:val="center"/>
        <w:outlineLvl w:val="2"/>
        <w:rPr>
          <w:rFonts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收入总表</w:t>
      </w:r>
    </w:p>
    <w:p>
      <w:pPr>
        <w:tabs>
          <w:tab w:val="left" w:pos="2236"/>
          <w:tab w:val="left" w:pos="4332"/>
          <w:tab w:val="left" w:pos="5143"/>
          <w:tab w:val="left" w:pos="5846"/>
          <w:tab w:val="left" w:pos="7228"/>
          <w:tab w:val="left" w:pos="7733"/>
          <w:tab w:val="left" w:pos="8678"/>
          <w:tab w:val="left" w:pos="9722"/>
          <w:tab w:val="left" w:pos="10301"/>
          <w:tab w:val="left" w:pos="11014"/>
          <w:tab w:val="left" w:pos="11581"/>
          <w:tab w:val="left" w:pos="12152"/>
        </w:tabs>
        <w:spacing w:line="600" w:lineRule="exact"/>
        <w:ind w:left="230"/>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lang w:val="en-US" w:eastAsia="zh-CN"/>
        </w:rPr>
        <w:t xml:space="preserve">   </w:t>
      </w:r>
      <w:r>
        <w:rPr>
          <w:rFonts w:hint="eastAsia" w:ascii="宋体" w:eastAsia="宋体"/>
          <w:sz w:val="20"/>
          <w:highlight w:val="none"/>
          <w:lang w:eastAsia="zh-CN"/>
        </w:rPr>
        <w:t>金额单位：万元</w:t>
      </w:r>
    </w:p>
    <w:tbl>
      <w:tblPr>
        <w:tblStyle w:val="8"/>
        <w:tblW w:w="13319" w:type="dxa"/>
        <w:tblInd w:w="1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2094"/>
        <w:gridCol w:w="814"/>
        <w:gridCol w:w="704"/>
        <w:gridCol w:w="418"/>
        <w:gridCol w:w="435"/>
        <w:gridCol w:w="531"/>
        <w:gridCol w:w="505"/>
        <w:gridCol w:w="421"/>
        <w:gridCol w:w="526"/>
        <w:gridCol w:w="480"/>
        <w:gridCol w:w="564"/>
        <w:gridCol w:w="578"/>
        <w:gridCol w:w="712"/>
        <w:gridCol w:w="566"/>
        <w:gridCol w:w="391"/>
        <w:gridCol w:w="414"/>
        <w:gridCol w:w="558"/>
        <w:gridCol w:w="6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vMerge w:val="restart"/>
          </w:tcPr>
          <w:p>
            <w:pPr>
              <w:pStyle w:val="13"/>
              <w:spacing w:line="240" w:lineRule="exact"/>
              <w:rPr>
                <w:b w:val="0"/>
                <w:bCs w:val="0"/>
                <w:sz w:val="20"/>
                <w:highlight w:val="none"/>
                <w:lang w:eastAsia="zh-CN"/>
              </w:rPr>
            </w:pPr>
          </w:p>
          <w:p>
            <w:pPr>
              <w:pStyle w:val="13"/>
              <w:spacing w:line="240" w:lineRule="exact"/>
              <w:rPr>
                <w:b w:val="0"/>
                <w:bCs w:val="0"/>
                <w:sz w:val="20"/>
                <w:highlight w:val="none"/>
                <w:lang w:eastAsia="zh-CN"/>
              </w:rPr>
            </w:pPr>
          </w:p>
          <w:p>
            <w:pPr>
              <w:pStyle w:val="13"/>
              <w:spacing w:line="240" w:lineRule="exact"/>
              <w:rPr>
                <w:b w:val="0"/>
                <w:bCs w:val="0"/>
                <w:sz w:val="20"/>
                <w:highlight w:val="none"/>
                <w:lang w:eastAsia="zh-CN"/>
              </w:rPr>
            </w:pPr>
          </w:p>
          <w:p>
            <w:pPr>
              <w:pStyle w:val="13"/>
              <w:spacing w:line="240" w:lineRule="exact"/>
              <w:rPr>
                <w:b w:val="0"/>
                <w:bCs w:val="0"/>
                <w:sz w:val="20"/>
                <w:highlight w:val="none"/>
                <w:lang w:eastAsia="zh-CN"/>
              </w:rPr>
            </w:pPr>
          </w:p>
          <w:p>
            <w:pPr>
              <w:pStyle w:val="13"/>
              <w:spacing w:line="240" w:lineRule="exact"/>
              <w:rPr>
                <w:b w:val="0"/>
                <w:bCs w:val="0"/>
                <w:sz w:val="15"/>
                <w:highlight w:val="none"/>
                <w:lang w:eastAsia="zh-CN"/>
              </w:rPr>
            </w:pPr>
          </w:p>
          <w:p>
            <w:pPr>
              <w:pStyle w:val="13"/>
              <w:spacing w:line="240" w:lineRule="exact"/>
              <w:ind w:left="204"/>
              <w:rPr>
                <w:b w:val="0"/>
                <w:bCs w:val="0"/>
                <w:sz w:val="20"/>
                <w:highlight w:val="none"/>
              </w:rPr>
            </w:pPr>
            <w:r>
              <w:rPr>
                <w:rFonts w:hint="eastAsia"/>
                <w:b w:val="0"/>
                <w:bCs w:val="0"/>
                <w:w w:val="95"/>
                <w:sz w:val="20"/>
                <w:highlight w:val="none"/>
                <w:lang w:eastAsia="zh-CN"/>
              </w:rPr>
              <w:t>单位</w:t>
            </w:r>
            <w:r>
              <w:rPr>
                <w:rFonts w:hint="eastAsia"/>
                <w:b w:val="0"/>
                <w:bCs w:val="0"/>
                <w:w w:val="95"/>
                <w:sz w:val="20"/>
                <w:highlight w:val="none"/>
              </w:rPr>
              <w:t>代码</w:t>
            </w:r>
          </w:p>
        </w:tc>
        <w:tc>
          <w:tcPr>
            <w:tcW w:w="2094" w:type="dxa"/>
            <w:vMerge w:val="restart"/>
          </w:tcPr>
          <w:p>
            <w:pPr>
              <w:pStyle w:val="13"/>
              <w:spacing w:line="240" w:lineRule="exact"/>
              <w:ind w:left="204"/>
              <w:rPr>
                <w:b w:val="0"/>
                <w:bCs w:val="0"/>
                <w:w w:val="95"/>
                <w:sz w:val="20"/>
                <w:highlight w:val="none"/>
              </w:rPr>
            </w:pPr>
          </w:p>
          <w:p>
            <w:pPr>
              <w:pStyle w:val="13"/>
              <w:spacing w:line="240" w:lineRule="exact"/>
              <w:ind w:left="204"/>
              <w:rPr>
                <w:b w:val="0"/>
                <w:bCs w:val="0"/>
                <w:w w:val="95"/>
                <w:sz w:val="20"/>
                <w:highlight w:val="none"/>
              </w:rPr>
            </w:pPr>
          </w:p>
          <w:p>
            <w:pPr>
              <w:pStyle w:val="13"/>
              <w:spacing w:line="240" w:lineRule="exact"/>
              <w:ind w:left="204"/>
              <w:rPr>
                <w:b w:val="0"/>
                <w:bCs w:val="0"/>
                <w:w w:val="95"/>
                <w:sz w:val="20"/>
                <w:highlight w:val="none"/>
              </w:rPr>
            </w:pPr>
          </w:p>
          <w:p>
            <w:pPr>
              <w:pStyle w:val="13"/>
              <w:spacing w:line="240" w:lineRule="exact"/>
              <w:ind w:left="204"/>
              <w:rPr>
                <w:b w:val="0"/>
                <w:bCs w:val="0"/>
                <w:w w:val="95"/>
                <w:sz w:val="20"/>
                <w:highlight w:val="none"/>
              </w:rPr>
            </w:pPr>
          </w:p>
          <w:p>
            <w:pPr>
              <w:pStyle w:val="13"/>
              <w:spacing w:line="240" w:lineRule="exact"/>
              <w:ind w:left="204"/>
              <w:rPr>
                <w:b w:val="0"/>
                <w:bCs w:val="0"/>
                <w:w w:val="95"/>
                <w:sz w:val="20"/>
                <w:highlight w:val="none"/>
              </w:rPr>
            </w:pPr>
          </w:p>
          <w:p>
            <w:pPr>
              <w:pStyle w:val="13"/>
              <w:spacing w:line="240" w:lineRule="exact"/>
              <w:ind w:left="204"/>
              <w:rPr>
                <w:b w:val="0"/>
                <w:bCs w:val="0"/>
                <w:w w:val="95"/>
                <w:sz w:val="20"/>
                <w:highlight w:val="none"/>
              </w:rPr>
            </w:pPr>
            <w:r>
              <w:rPr>
                <w:rFonts w:hint="eastAsia"/>
                <w:b w:val="0"/>
                <w:bCs w:val="0"/>
                <w:w w:val="95"/>
                <w:sz w:val="20"/>
                <w:highlight w:val="none"/>
                <w:lang w:eastAsia="zh-CN"/>
              </w:rPr>
              <w:t>单位</w:t>
            </w:r>
            <w:r>
              <w:rPr>
                <w:rFonts w:hint="eastAsia"/>
                <w:b w:val="0"/>
                <w:bCs w:val="0"/>
                <w:w w:val="95"/>
                <w:sz w:val="20"/>
                <w:highlight w:val="none"/>
              </w:rPr>
              <w:t>名称</w:t>
            </w:r>
          </w:p>
        </w:tc>
        <w:tc>
          <w:tcPr>
            <w:tcW w:w="814" w:type="dxa"/>
            <w:vMerge w:val="restart"/>
          </w:tcPr>
          <w:p>
            <w:pPr>
              <w:pStyle w:val="13"/>
              <w:spacing w:line="240" w:lineRule="exact"/>
              <w:ind w:left="204"/>
              <w:jc w:val="center"/>
              <w:rPr>
                <w:b w:val="0"/>
                <w:bCs w:val="0"/>
                <w:w w:val="95"/>
                <w:sz w:val="20"/>
                <w:highlight w:val="none"/>
                <w:lang w:eastAsia="zh-CN"/>
              </w:rPr>
            </w:pPr>
          </w:p>
          <w:p>
            <w:pPr>
              <w:pStyle w:val="13"/>
              <w:spacing w:line="240" w:lineRule="exact"/>
              <w:ind w:left="204"/>
              <w:jc w:val="center"/>
              <w:rPr>
                <w:b w:val="0"/>
                <w:bCs w:val="0"/>
                <w:w w:val="95"/>
                <w:sz w:val="20"/>
                <w:highlight w:val="none"/>
                <w:lang w:eastAsia="zh-CN"/>
              </w:rPr>
            </w:pPr>
          </w:p>
          <w:p>
            <w:pPr>
              <w:pStyle w:val="13"/>
              <w:spacing w:line="240" w:lineRule="exact"/>
              <w:ind w:left="204"/>
              <w:jc w:val="center"/>
              <w:rPr>
                <w:b w:val="0"/>
                <w:bCs w:val="0"/>
                <w:w w:val="95"/>
                <w:sz w:val="20"/>
                <w:highlight w:val="none"/>
                <w:lang w:eastAsia="zh-CN"/>
              </w:rPr>
            </w:pPr>
          </w:p>
          <w:p>
            <w:pPr>
              <w:pStyle w:val="13"/>
              <w:spacing w:line="240" w:lineRule="exact"/>
              <w:ind w:left="204"/>
              <w:jc w:val="center"/>
              <w:rPr>
                <w:b w:val="0"/>
                <w:bCs w:val="0"/>
                <w:w w:val="95"/>
                <w:sz w:val="20"/>
                <w:highlight w:val="none"/>
                <w:lang w:eastAsia="zh-CN"/>
              </w:rPr>
            </w:pPr>
          </w:p>
          <w:p>
            <w:pPr>
              <w:pStyle w:val="13"/>
              <w:spacing w:line="240" w:lineRule="exact"/>
              <w:ind w:left="204"/>
              <w:jc w:val="center"/>
              <w:rPr>
                <w:b w:val="0"/>
                <w:bCs w:val="0"/>
                <w:w w:val="95"/>
                <w:sz w:val="20"/>
                <w:highlight w:val="none"/>
                <w:lang w:eastAsia="zh-CN"/>
              </w:rPr>
            </w:pPr>
          </w:p>
          <w:p>
            <w:pPr>
              <w:pStyle w:val="13"/>
              <w:spacing w:line="240" w:lineRule="exact"/>
              <w:ind w:left="204"/>
              <w:jc w:val="center"/>
              <w:rPr>
                <w:b w:val="0"/>
                <w:bCs w:val="0"/>
                <w:w w:val="95"/>
                <w:sz w:val="20"/>
                <w:highlight w:val="none"/>
                <w:lang w:eastAsia="zh-CN"/>
              </w:rPr>
            </w:pPr>
            <w:r>
              <w:rPr>
                <w:rFonts w:hint="eastAsia"/>
                <w:b w:val="0"/>
                <w:bCs w:val="0"/>
                <w:w w:val="95"/>
                <w:sz w:val="20"/>
                <w:highlight w:val="none"/>
                <w:lang w:eastAsia="zh-CN"/>
              </w:rPr>
              <w:t>合计</w:t>
            </w:r>
          </w:p>
        </w:tc>
        <w:tc>
          <w:tcPr>
            <w:tcW w:w="5162" w:type="dxa"/>
            <w:gridSpan w:val="10"/>
          </w:tcPr>
          <w:p>
            <w:pPr>
              <w:pStyle w:val="13"/>
              <w:spacing w:line="240" w:lineRule="exact"/>
              <w:ind w:left="110"/>
              <w:jc w:val="center"/>
              <w:rPr>
                <w:b w:val="0"/>
                <w:bCs w:val="0"/>
                <w:w w:val="95"/>
                <w:sz w:val="20"/>
                <w:highlight w:val="none"/>
                <w:lang w:eastAsia="zh-CN"/>
              </w:rPr>
            </w:pPr>
            <w:r>
              <w:rPr>
                <w:rFonts w:hint="eastAsia"/>
                <w:b w:val="0"/>
                <w:bCs w:val="0"/>
                <w:w w:val="95"/>
                <w:sz w:val="20"/>
                <w:highlight w:val="none"/>
                <w:lang w:eastAsia="zh-CN"/>
              </w:rPr>
              <w:t>本年收入</w:t>
            </w:r>
          </w:p>
        </w:tc>
        <w:tc>
          <w:tcPr>
            <w:tcW w:w="3242" w:type="dxa"/>
            <w:gridSpan w:val="6"/>
          </w:tcPr>
          <w:p>
            <w:pPr>
              <w:pStyle w:val="13"/>
              <w:spacing w:line="240" w:lineRule="exact"/>
              <w:ind w:left="110"/>
              <w:jc w:val="center"/>
              <w:rPr>
                <w:b w:val="0"/>
                <w:bCs w:val="0"/>
                <w:w w:val="95"/>
                <w:sz w:val="20"/>
                <w:highlight w:val="none"/>
                <w:lang w:eastAsia="zh-CN"/>
              </w:rPr>
            </w:pPr>
            <w:r>
              <w:rPr>
                <w:rFonts w:hint="eastAsia"/>
                <w:b w:val="0"/>
                <w:bCs w:val="0"/>
                <w:w w:val="95"/>
                <w:sz w:val="20"/>
                <w:highlight w:val="none"/>
                <w:lang w:eastAsia="zh-CN"/>
              </w:rPr>
              <w:t>上年结转结余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5" w:hRule="atLeast"/>
        </w:trPr>
        <w:tc>
          <w:tcPr>
            <w:tcW w:w="2007" w:type="dxa"/>
            <w:vMerge w:val="continue"/>
            <w:tcBorders>
              <w:top w:val="nil"/>
            </w:tcBorders>
          </w:tcPr>
          <w:p>
            <w:pPr>
              <w:spacing w:line="240" w:lineRule="exact"/>
              <w:rPr>
                <w:rFonts w:ascii="宋体" w:hAnsi="宋体" w:eastAsia="宋体" w:cs="宋体"/>
                <w:b w:val="0"/>
                <w:bCs w:val="0"/>
                <w:sz w:val="2"/>
                <w:szCs w:val="2"/>
                <w:highlight w:val="none"/>
              </w:rPr>
            </w:pPr>
          </w:p>
        </w:tc>
        <w:tc>
          <w:tcPr>
            <w:tcW w:w="2094" w:type="dxa"/>
            <w:vMerge w:val="continue"/>
            <w:tcBorders>
              <w:top w:val="nil"/>
            </w:tcBorders>
          </w:tcPr>
          <w:p>
            <w:pPr>
              <w:spacing w:line="240" w:lineRule="exact"/>
              <w:rPr>
                <w:rFonts w:ascii="宋体" w:hAnsi="宋体" w:eastAsia="宋体" w:cs="宋体"/>
                <w:b w:val="0"/>
                <w:bCs w:val="0"/>
                <w:sz w:val="2"/>
                <w:szCs w:val="2"/>
                <w:highlight w:val="none"/>
              </w:rPr>
            </w:pPr>
          </w:p>
        </w:tc>
        <w:tc>
          <w:tcPr>
            <w:tcW w:w="814" w:type="dxa"/>
            <w:vMerge w:val="continue"/>
            <w:tcBorders>
              <w:top w:val="nil"/>
            </w:tcBorders>
          </w:tcPr>
          <w:p>
            <w:pPr>
              <w:spacing w:line="240" w:lineRule="exact"/>
              <w:jc w:val="center"/>
              <w:rPr>
                <w:rFonts w:ascii="宋体" w:hAnsi="宋体" w:eastAsia="宋体" w:cs="宋体"/>
                <w:b w:val="0"/>
                <w:bCs w:val="0"/>
                <w:w w:val="95"/>
                <w:kern w:val="0"/>
                <w:sz w:val="20"/>
                <w:szCs w:val="22"/>
                <w:highlight w:val="none"/>
              </w:rPr>
            </w:pPr>
          </w:p>
        </w:tc>
        <w:tc>
          <w:tcPr>
            <w:tcW w:w="704" w:type="dxa"/>
          </w:tcPr>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r>
              <w:rPr>
                <w:rFonts w:hint="eastAsia"/>
                <w:b w:val="0"/>
                <w:bCs w:val="0"/>
                <w:w w:val="95"/>
                <w:sz w:val="20"/>
                <w:highlight w:val="none"/>
                <w:lang w:eastAsia="zh-CN"/>
              </w:rPr>
              <w:t>小计</w:t>
            </w:r>
          </w:p>
        </w:tc>
        <w:tc>
          <w:tcPr>
            <w:tcW w:w="418" w:type="dxa"/>
          </w:tcPr>
          <w:p>
            <w:pPr>
              <w:pStyle w:val="13"/>
              <w:spacing w:line="240" w:lineRule="exact"/>
              <w:jc w:val="center"/>
              <w:rPr>
                <w:b w:val="0"/>
                <w:bCs w:val="0"/>
                <w:w w:val="95"/>
                <w:sz w:val="20"/>
                <w:highlight w:val="none"/>
                <w:lang w:eastAsia="zh-CN"/>
              </w:rPr>
            </w:pPr>
          </w:p>
          <w:p>
            <w:pPr>
              <w:pStyle w:val="13"/>
              <w:spacing w:line="240" w:lineRule="exact"/>
              <w:ind w:left="105" w:right="1"/>
              <w:jc w:val="center"/>
              <w:rPr>
                <w:b w:val="0"/>
                <w:bCs w:val="0"/>
                <w:w w:val="95"/>
                <w:sz w:val="20"/>
                <w:highlight w:val="none"/>
                <w:lang w:eastAsia="zh-CN"/>
              </w:rPr>
            </w:pPr>
            <w:r>
              <w:rPr>
                <w:rFonts w:hint="eastAsia"/>
                <w:b w:val="0"/>
                <w:bCs w:val="0"/>
                <w:w w:val="95"/>
                <w:sz w:val="20"/>
                <w:highlight w:val="none"/>
                <w:lang w:eastAsia="zh-CN"/>
              </w:rPr>
              <w:t>一般公共预算</w:t>
            </w:r>
          </w:p>
        </w:tc>
        <w:tc>
          <w:tcPr>
            <w:tcW w:w="435" w:type="dxa"/>
          </w:tcPr>
          <w:p>
            <w:pPr>
              <w:pStyle w:val="13"/>
              <w:spacing w:line="240" w:lineRule="exact"/>
              <w:ind w:left="115" w:right="9"/>
              <w:jc w:val="center"/>
              <w:rPr>
                <w:b w:val="0"/>
                <w:bCs w:val="0"/>
                <w:w w:val="95"/>
                <w:sz w:val="20"/>
                <w:highlight w:val="none"/>
                <w:lang w:eastAsia="zh-CN"/>
              </w:rPr>
            </w:pPr>
            <w:r>
              <w:rPr>
                <w:rFonts w:hint="eastAsia"/>
                <w:b w:val="0"/>
                <w:bCs w:val="0"/>
                <w:w w:val="95"/>
                <w:sz w:val="20"/>
                <w:highlight w:val="none"/>
                <w:lang w:eastAsia="zh-CN"/>
              </w:rPr>
              <w:t>政府性基金预算</w:t>
            </w:r>
          </w:p>
        </w:tc>
        <w:tc>
          <w:tcPr>
            <w:tcW w:w="531" w:type="dxa"/>
          </w:tcPr>
          <w:p>
            <w:pPr>
              <w:pStyle w:val="13"/>
              <w:spacing w:line="240" w:lineRule="exact"/>
              <w:ind w:left="162" w:right="57"/>
              <w:jc w:val="center"/>
              <w:rPr>
                <w:b w:val="0"/>
                <w:bCs w:val="0"/>
                <w:w w:val="95"/>
                <w:sz w:val="20"/>
                <w:highlight w:val="none"/>
                <w:lang w:eastAsia="zh-CN"/>
              </w:rPr>
            </w:pPr>
            <w:r>
              <w:rPr>
                <w:rFonts w:hint="eastAsia"/>
                <w:b w:val="0"/>
                <w:bCs w:val="0"/>
                <w:w w:val="95"/>
                <w:sz w:val="20"/>
                <w:highlight w:val="none"/>
                <w:lang w:eastAsia="zh-CN"/>
              </w:rPr>
              <w:t>国有资本经营预算</w:t>
            </w:r>
          </w:p>
        </w:tc>
        <w:tc>
          <w:tcPr>
            <w:tcW w:w="505" w:type="dxa"/>
          </w:tcPr>
          <w:p>
            <w:pPr>
              <w:pStyle w:val="13"/>
              <w:spacing w:line="240" w:lineRule="exact"/>
              <w:ind w:left="147" w:right="46"/>
              <w:jc w:val="center"/>
              <w:rPr>
                <w:b w:val="0"/>
                <w:bCs w:val="0"/>
                <w:w w:val="95"/>
                <w:sz w:val="20"/>
                <w:highlight w:val="none"/>
                <w:lang w:eastAsia="zh-CN"/>
              </w:rPr>
            </w:pPr>
            <w:r>
              <w:rPr>
                <w:rFonts w:hint="eastAsia"/>
                <w:b w:val="0"/>
                <w:bCs w:val="0"/>
                <w:w w:val="95"/>
                <w:sz w:val="20"/>
                <w:highlight w:val="none"/>
                <w:lang w:eastAsia="zh-CN"/>
              </w:rPr>
              <w:t>财政专户管理资金</w:t>
            </w:r>
          </w:p>
        </w:tc>
        <w:tc>
          <w:tcPr>
            <w:tcW w:w="421" w:type="dxa"/>
          </w:tcPr>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ind w:left="103" w:right="6"/>
              <w:jc w:val="center"/>
              <w:rPr>
                <w:b w:val="0"/>
                <w:bCs w:val="0"/>
                <w:w w:val="95"/>
                <w:sz w:val="20"/>
                <w:highlight w:val="none"/>
                <w:lang w:eastAsia="zh-CN"/>
              </w:rPr>
            </w:pPr>
            <w:r>
              <w:rPr>
                <w:rFonts w:hint="eastAsia"/>
                <w:b w:val="0"/>
                <w:bCs w:val="0"/>
                <w:w w:val="95"/>
                <w:sz w:val="20"/>
                <w:highlight w:val="none"/>
                <w:lang w:eastAsia="zh-CN"/>
              </w:rPr>
              <w:t>事业收入</w:t>
            </w:r>
          </w:p>
        </w:tc>
        <w:tc>
          <w:tcPr>
            <w:tcW w:w="526" w:type="dxa"/>
          </w:tcPr>
          <w:p>
            <w:pPr>
              <w:pStyle w:val="13"/>
              <w:spacing w:line="240" w:lineRule="exact"/>
              <w:ind w:left="157" w:right="57"/>
              <w:jc w:val="center"/>
              <w:rPr>
                <w:b w:val="0"/>
                <w:bCs w:val="0"/>
                <w:w w:val="95"/>
                <w:sz w:val="20"/>
                <w:highlight w:val="none"/>
                <w:lang w:eastAsia="zh-CN"/>
              </w:rPr>
            </w:pPr>
            <w:r>
              <w:rPr>
                <w:rFonts w:hint="eastAsia"/>
                <w:b w:val="0"/>
                <w:bCs w:val="0"/>
                <w:w w:val="95"/>
                <w:sz w:val="20"/>
                <w:highlight w:val="none"/>
                <w:lang w:eastAsia="zh-CN"/>
              </w:rPr>
              <w:t>事业单位经营收入</w:t>
            </w:r>
          </w:p>
        </w:tc>
        <w:tc>
          <w:tcPr>
            <w:tcW w:w="480" w:type="dxa"/>
          </w:tcPr>
          <w:p>
            <w:pPr>
              <w:pStyle w:val="13"/>
              <w:spacing w:line="240" w:lineRule="exact"/>
              <w:jc w:val="center"/>
              <w:rPr>
                <w:b w:val="0"/>
                <w:bCs w:val="0"/>
                <w:w w:val="95"/>
                <w:sz w:val="20"/>
                <w:highlight w:val="none"/>
                <w:lang w:eastAsia="zh-CN"/>
              </w:rPr>
            </w:pPr>
          </w:p>
          <w:p>
            <w:pPr>
              <w:pStyle w:val="13"/>
              <w:spacing w:line="240" w:lineRule="exact"/>
              <w:ind w:left="133" w:right="35"/>
              <w:jc w:val="center"/>
              <w:rPr>
                <w:b w:val="0"/>
                <w:bCs w:val="0"/>
                <w:w w:val="95"/>
                <w:sz w:val="20"/>
                <w:highlight w:val="none"/>
                <w:lang w:eastAsia="zh-CN"/>
              </w:rPr>
            </w:pPr>
            <w:r>
              <w:rPr>
                <w:rFonts w:hint="eastAsia"/>
                <w:b w:val="0"/>
                <w:bCs w:val="0"/>
                <w:w w:val="95"/>
                <w:sz w:val="20"/>
                <w:highlight w:val="none"/>
                <w:lang w:eastAsia="zh-CN"/>
              </w:rPr>
              <w:t>上级补助收入</w:t>
            </w:r>
          </w:p>
        </w:tc>
        <w:tc>
          <w:tcPr>
            <w:tcW w:w="564" w:type="dxa"/>
          </w:tcPr>
          <w:p>
            <w:pPr>
              <w:pStyle w:val="13"/>
              <w:spacing w:line="240" w:lineRule="exact"/>
              <w:ind w:left="176" w:right="76"/>
              <w:jc w:val="center"/>
              <w:rPr>
                <w:b w:val="0"/>
                <w:bCs w:val="0"/>
                <w:w w:val="95"/>
                <w:sz w:val="20"/>
                <w:highlight w:val="none"/>
                <w:lang w:eastAsia="zh-CN"/>
              </w:rPr>
            </w:pPr>
            <w:r>
              <w:rPr>
                <w:rFonts w:hint="eastAsia"/>
                <w:b w:val="0"/>
                <w:bCs w:val="0"/>
                <w:w w:val="95"/>
                <w:sz w:val="20"/>
                <w:highlight w:val="none"/>
                <w:lang w:eastAsia="zh-CN"/>
              </w:rPr>
              <w:t>附属单位上缴收入</w:t>
            </w:r>
          </w:p>
        </w:tc>
        <w:tc>
          <w:tcPr>
            <w:tcW w:w="578" w:type="dxa"/>
          </w:tcPr>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ind w:left="181" w:right="85"/>
              <w:jc w:val="center"/>
              <w:rPr>
                <w:b w:val="0"/>
                <w:bCs w:val="0"/>
                <w:w w:val="95"/>
                <w:sz w:val="20"/>
                <w:highlight w:val="none"/>
                <w:lang w:eastAsia="zh-CN"/>
              </w:rPr>
            </w:pPr>
            <w:r>
              <w:rPr>
                <w:rFonts w:hint="eastAsia"/>
                <w:b w:val="0"/>
                <w:bCs w:val="0"/>
                <w:w w:val="95"/>
                <w:sz w:val="20"/>
                <w:highlight w:val="none"/>
                <w:lang w:eastAsia="zh-CN"/>
              </w:rPr>
              <w:t>其他收入</w:t>
            </w:r>
          </w:p>
        </w:tc>
        <w:tc>
          <w:tcPr>
            <w:tcW w:w="712" w:type="dxa"/>
          </w:tcPr>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jc w:val="center"/>
              <w:rPr>
                <w:b w:val="0"/>
                <w:bCs w:val="0"/>
                <w:w w:val="95"/>
                <w:sz w:val="20"/>
                <w:highlight w:val="none"/>
                <w:lang w:eastAsia="zh-CN"/>
              </w:rPr>
            </w:pPr>
          </w:p>
          <w:p>
            <w:pPr>
              <w:pStyle w:val="13"/>
              <w:spacing w:line="240" w:lineRule="exact"/>
              <w:ind w:right="50"/>
              <w:jc w:val="center"/>
              <w:rPr>
                <w:b w:val="0"/>
                <w:bCs w:val="0"/>
                <w:w w:val="95"/>
                <w:sz w:val="20"/>
                <w:highlight w:val="none"/>
                <w:lang w:eastAsia="zh-CN"/>
              </w:rPr>
            </w:pPr>
            <w:r>
              <w:rPr>
                <w:rFonts w:hint="eastAsia"/>
                <w:b w:val="0"/>
                <w:bCs w:val="0"/>
                <w:w w:val="95"/>
                <w:sz w:val="20"/>
                <w:highlight w:val="none"/>
                <w:lang w:eastAsia="zh-CN"/>
              </w:rPr>
              <w:t>小计</w:t>
            </w:r>
          </w:p>
        </w:tc>
        <w:tc>
          <w:tcPr>
            <w:tcW w:w="566" w:type="dxa"/>
          </w:tcPr>
          <w:p>
            <w:pPr>
              <w:pStyle w:val="13"/>
              <w:spacing w:line="240" w:lineRule="exact"/>
              <w:jc w:val="center"/>
              <w:rPr>
                <w:b w:val="0"/>
                <w:bCs w:val="0"/>
                <w:w w:val="95"/>
                <w:sz w:val="20"/>
                <w:highlight w:val="none"/>
                <w:lang w:eastAsia="zh-CN"/>
              </w:rPr>
            </w:pPr>
          </w:p>
          <w:p>
            <w:pPr>
              <w:pStyle w:val="13"/>
              <w:spacing w:line="240" w:lineRule="exact"/>
              <w:ind w:left="177" w:right="77"/>
              <w:jc w:val="center"/>
              <w:rPr>
                <w:b w:val="0"/>
                <w:bCs w:val="0"/>
                <w:w w:val="95"/>
                <w:sz w:val="20"/>
                <w:highlight w:val="none"/>
                <w:lang w:eastAsia="zh-CN"/>
              </w:rPr>
            </w:pPr>
            <w:r>
              <w:rPr>
                <w:rFonts w:hint="eastAsia"/>
                <w:b w:val="0"/>
                <w:bCs w:val="0"/>
                <w:w w:val="95"/>
                <w:sz w:val="20"/>
                <w:highlight w:val="none"/>
                <w:lang w:eastAsia="zh-CN"/>
              </w:rPr>
              <w:t>一般公共预算</w:t>
            </w:r>
          </w:p>
        </w:tc>
        <w:tc>
          <w:tcPr>
            <w:tcW w:w="391" w:type="dxa"/>
          </w:tcPr>
          <w:p>
            <w:pPr>
              <w:pStyle w:val="13"/>
              <w:spacing w:line="240" w:lineRule="exact"/>
              <w:ind w:left="104" w:right="-29"/>
              <w:jc w:val="center"/>
              <w:rPr>
                <w:b w:val="0"/>
                <w:bCs w:val="0"/>
                <w:w w:val="95"/>
                <w:sz w:val="20"/>
                <w:highlight w:val="none"/>
                <w:lang w:eastAsia="zh-CN"/>
              </w:rPr>
            </w:pPr>
            <w:r>
              <w:rPr>
                <w:rFonts w:hint="eastAsia"/>
                <w:b w:val="0"/>
                <w:bCs w:val="0"/>
                <w:w w:val="95"/>
                <w:sz w:val="20"/>
                <w:highlight w:val="none"/>
                <w:lang w:eastAsia="zh-CN"/>
              </w:rPr>
              <w:t>政府性基金预算</w:t>
            </w:r>
          </w:p>
        </w:tc>
        <w:tc>
          <w:tcPr>
            <w:tcW w:w="414" w:type="dxa"/>
          </w:tcPr>
          <w:p>
            <w:pPr>
              <w:pStyle w:val="13"/>
              <w:spacing w:line="240" w:lineRule="exact"/>
              <w:ind w:left="104"/>
              <w:jc w:val="center"/>
              <w:rPr>
                <w:b w:val="0"/>
                <w:bCs w:val="0"/>
                <w:w w:val="95"/>
                <w:sz w:val="20"/>
                <w:highlight w:val="none"/>
                <w:lang w:eastAsia="zh-CN"/>
              </w:rPr>
            </w:pPr>
            <w:r>
              <w:rPr>
                <w:rFonts w:hint="eastAsia"/>
                <w:b w:val="0"/>
                <w:bCs w:val="0"/>
                <w:w w:val="95"/>
                <w:sz w:val="20"/>
                <w:highlight w:val="none"/>
                <w:lang w:eastAsia="zh-CN"/>
              </w:rPr>
              <w:t>国有资本经营预算</w:t>
            </w:r>
          </w:p>
        </w:tc>
        <w:tc>
          <w:tcPr>
            <w:tcW w:w="558" w:type="dxa"/>
          </w:tcPr>
          <w:p>
            <w:pPr>
              <w:pStyle w:val="13"/>
              <w:spacing w:line="240" w:lineRule="exact"/>
              <w:ind w:left="177" w:right="69"/>
              <w:jc w:val="center"/>
              <w:rPr>
                <w:b w:val="0"/>
                <w:bCs w:val="0"/>
                <w:w w:val="95"/>
                <w:sz w:val="20"/>
                <w:highlight w:val="none"/>
                <w:lang w:eastAsia="zh-CN"/>
              </w:rPr>
            </w:pPr>
            <w:r>
              <w:rPr>
                <w:rFonts w:hint="eastAsia"/>
                <w:b w:val="0"/>
                <w:bCs w:val="0"/>
                <w:w w:val="95"/>
                <w:sz w:val="20"/>
                <w:highlight w:val="none"/>
                <w:lang w:eastAsia="zh-CN"/>
              </w:rPr>
              <w:t>财政专户管理资金</w:t>
            </w:r>
          </w:p>
        </w:tc>
        <w:tc>
          <w:tcPr>
            <w:tcW w:w="601" w:type="dxa"/>
          </w:tcPr>
          <w:p>
            <w:pPr>
              <w:pStyle w:val="13"/>
              <w:spacing w:line="240" w:lineRule="exact"/>
              <w:rPr>
                <w:b w:val="0"/>
                <w:bCs w:val="0"/>
                <w:w w:val="95"/>
                <w:sz w:val="20"/>
                <w:highlight w:val="none"/>
                <w:lang w:eastAsia="zh-CN"/>
              </w:rPr>
            </w:pPr>
          </w:p>
          <w:p>
            <w:pPr>
              <w:pStyle w:val="13"/>
              <w:spacing w:line="240" w:lineRule="exact"/>
              <w:rPr>
                <w:b w:val="0"/>
                <w:bCs w:val="0"/>
                <w:w w:val="95"/>
                <w:sz w:val="20"/>
                <w:highlight w:val="none"/>
                <w:lang w:eastAsia="zh-CN"/>
              </w:rPr>
            </w:pPr>
          </w:p>
          <w:p>
            <w:pPr>
              <w:pStyle w:val="13"/>
              <w:spacing w:line="240" w:lineRule="exact"/>
              <w:ind w:left="200" w:right="89"/>
              <w:jc w:val="both"/>
              <w:rPr>
                <w:b w:val="0"/>
                <w:bCs w:val="0"/>
                <w:w w:val="95"/>
                <w:sz w:val="20"/>
                <w:highlight w:val="none"/>
                <w:lang w:eastAsia="zh-CN"/>
              </w:rPr>
            </w:pPr>
            <w:r>
              <w:rPr>
                <w:rFonts w:hint="eastAsia"/>
                <w:b w:val="0"/>
                <w:bCs w:val="0"/>
                <w:w w:val="95"/>
                <w:sz w:val="20"/>
                <w:highlight w:val="none"/>
                <w:lang w:eastAsia="zh-CN"/>
              </w:rPr>
              <w:t>单位资金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4101" w:type="dxa"/>
            <w:gridSpan w:val="2"/>
          </w:tcPr>
          <w:p>
            <w:pPr>
              <w:pStyle w:val="13"/>
              <w:spacing w:line="240" w:lineRule="exact"/>
              <w:ind w:left="1880" w:right="1770"/>
              <w:jc w:val="center"/>
              <w:rPr>
                <w:b w:val="0"/>
                <w:bCs w:val="0"/>
                <w:sz w:val="20"/>
                <w:highlight w:val="none"/>
              </w:rPr>
            </w:pPr>
            <w:r>
              <w:rPr>
                <w:rFonts w:hint="eastAsia"/>
                <w:b w:val="0"/>
                <w:bCs w:val="0"/>
                <w:sz w:val="20"/>
                <w:highlight w:val="none"/>
              </w:rPr>
              <w:t>合计</w:t>
            </w: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tcPr>
          <w:p>
            <w:pPr>
              <w:pStyle w:val="13"/>
              <w:spacing w:line="240" w:lineRule="exact"/>
              <w:ind w:left="108"/>
              <w:rPr>
                <w:rFonts w:hint="default" w:eastAsia="宋体"/>
                <w:b w:val="0"/>
                <w:bCs w:val="0"/>
                <w:sz w:val="20"/>
                <w:highlight w:val="none"/>
                <w:lang w:val="en-US" w:eastAsia="zh-CN"/>
              </w:rPr>
            </w:pPr>
            <w:r>
              <w:rPr>
                <w:rFonts w:hint="eastAsia"/>
                <w:b w:val="0"/>
                <w:bCs w:val="0"/>
                <w:sz w:val="20"/>
                <w:highlight w:val="none"/>
                <w:lang w:val="en-US" w:eastAsia="zh-CN"/>
              </w:rPr>
              <w:t>147004</w:t>
            </w:r>
          </w:p>
        </w:tc>
        <w:tc>
          <w:tcPr>
            <w:tcW w:w="2094" w:type="dxa"/>
          </w:tcPr>
          <w:p>
            <w:pPr>
              <w:pStyle w:val="13"/>
              <w:spacing w:line="240" w:lineRule="exact"/>
              <w:ind w:left="110"/>
              <w:rPr>
                <w:rFonts w:hint="default"/>
                <w:b w:val="0"/>
                <w:bCs w:val="0"/>
                <w:w w:val="95"/>
                <w:sz w:val="20"/>
                <w:highlight w:val="none"/>
                <w:lang w:val="en-US" w:eastAsia="zh-CN"/>
              </w:rPr>
            </w:pPr>
            <w:r>
              <w:rPr>
                <w:rFonts w:hint="eastAsia"/>
                <w:b w:val="0"/>
                <w:bCs w:val="0"/>
                <w:w w:val="95"/>
                <w:sz w:val="20"/>
                <w:highlight w:val="none"/>
                <w:lang w:val="en-US" w:eastAsia="zh-CN"/>
              </w:rPr>
              <w:t>巴彦淖尔市退役军人服务中心</w:t>
            </w:r>
          </w:p>
        </w:tc>
        <w:tc>
          <w:tcPr>
            <w:tcW w:w="814" w:type="dxa"/>
          </w:tcPr>
          <w:p>
            <w:pPr>
              <w:pStyle w:val="13"/>
              <w:spacing w:line="240" w:lineRule="exact"/>
              <w:ind w:right="-15"/>
              <w:jc w:val="right"/>
              <w:rPr>
                <w:rFonts w:hint="default" w:eastAsia="宋体"/>
                <w:b w:val="0"/>
                <w:bCs w:val="0"/>
                <w:sz w:val="20"/>
                <w:highlight w:val="none"/>
                <w:lang w:val="en-US" w:eastAsia="zh-CN"/>
              </w:rPr>
            </w:pPr>
            <w:r>
              <w:rPr>
                <w:rFonts w:hint="eastAsia"/>
                <w:b w:val="0"/>
                <w:bCs w:val="0"/>
                <w:sz w:val="20"/>
                <w:highlight w:val="none"/>
                <w:lang w:val="en-US" w:eastAsia="zh-CN"/>
              </w:rPr>
              <w:t>229.49</w:t>
            </w:r>
          </w:p>
        </w:tc>
        <w:tc>
          <w:tcPr>
            <w:tcW w:w="704" w:type="dxa"/>
          </w:tcPr>
          <w:p>
            <w:pPr>
              <w:pStyle w:val="13"/>
              <w:spacing w:line="240" w:lineRule="exact"/>
              <w:jc w:val="right"/>
              <w:rPr>
                <w:rFonts w:hint="default" w:eastAsia="宋体"/>
                <w:b w:val="0"/>
                <w:bCs w:val="0"/>
                <w:sz w:val="20"/>
                <w:highlight w:val="none"/>
                <w:lang w:val="en-US" w:eastAsia="zh-CN"/>
              </w:rPr>
            </w:pPr>
            <w:r>
              <w:rPr>
                <w:rFonts w:hint="eastAsia"/>
                <w:b w:val="0"/>
                <w:bCs w:val="0"/>
                <w:sz w:val="20"/>
                <w:highlight w:val="none"/>
                <w:lang w:val="en-US" w:eastAsia="zh-CN"/>
              </w:rPr>
              <w:t>229.49</w:t>
            </w:r>
          </w:p>
        </w:tc>
        <w:tc>
          <w:tcPr>
            <w:tcW w:w="418" w:type="dxa"/>
          </w:tcPr>
          <w:p>
            <w:pPr>
              <w:pStyle w:val="13"/>
              <w:spacing w:line="240" w:lineRule="exact"/>
              <w:jc w:val="right"/>
              <w:rPr>
                <w:rFonts w:hint="default" w:eastAsia="宋体"/>
                <w:b w:val="0"/>
                <w:bCs w:val="0"/>
                <w:sz w:val="20"/>
                <w:highlight w:val="none"/>
                <w:lang w:val="en-US" w:eastAsia="zh-CN"/>
              </w:rPr>
            </w:pPr>
            <w:r>
              <w:rPr>
                <w:rFonts w:hint="eastAsia"/>
                <w:b w:val="0"/>
                <w:bCs w:val="0"/>
                <w:sz w:val="20"/>
                <w:highlight w:val="none"/>
                <w:lang w:val="en-US" w:eastAsia="zh-CN"/>
              </w:rPr>
              <w:t>229.49</w:t>
            </w:r>
          </w:p>
        </w:tc>
        <w:tc>
          <w:tcPr>
            <w:tcW w:w="435" w:type="dxa"/>
          </w:tcPr>
          <w:p>
            <w:pPr>
              <w:pStyle w:val="13"/>
              <w:spacing w:line="240" w:lineRule="exact"/>
              <w:ind w:right="1"/>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31" w:type="dxa"/>
          </w:tcPr>
          <w:p>
            <w:pPr>
              <w:pStyle w:val="13"/>
              <w:spacing w:line="240" w:lineRule="exact"/>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05" w:type="dxa"/>
          </w:tcPr>
          <w:p>
            <w:pPr>
              <w:pStyle w:val="13"/>
              <w:spacing w:line="240" w:lineRule="exact"/>
              <w:ind w:right="1"/>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421" w:type="dxa"/>
          </w:tcPr>
          <w:p>
            <w:pPr>
              <w:pStyle w:val="13"/>
              <w:spacing w:line="240" w:lineRule="exact"/>
              <w:ind w:right="4"/>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26" w:type="dxa"/>
          </w:tcPr>
          <w:p>
            <w:pPr>
              <w:pStyle w:val="13"/>
              <w:spacing w:line="240" w:lineRule="exact"/>
              <w:ind w:right="2"/>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480" w:type="dxa"/>
          </w:tcPr>
          <w:p>
            <w:pPr>
              <w:pStyle w:val="13"/>
              <w:spacing w:line="240" w:lineRule="exact"/>
              <w:ind w:right="2"/>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64" w:type="dxa"/>
          </w:tcPr>
          <w:p>
            <w:pPr>
              <w:pStyle w:val="13"/>
              <w:spacing w:line="240" w:lineRule="exact"/>
              <w:ind w:right="2"/>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78" w:type="dxa"/>
          </w:tcPr>
          <w:p>
            <w:pPr>
              <w:pStyle w:val="13"/>
              <w:spacing w:line="240" w:lineRule="exact"/>
              <w:ind w:right="4"/>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712" w:type="dxa"/>
          </w:tcPr>
          <w:p>
            <w:pPr>
              <w:pStyle w:val="13"/>
              <w:spacing w:line="240" w:lineRule="exact"/>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66" w:type="dxa"/>
          </w:tcPr>
          <w:p>
            <w:pPr>
              <w:pStyle w:val="13"/>
              <w:spacing w:line="240" w:lineRule="exact"/>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391" w:type="dxa"/>
          </w:tcPr>
          <w:p>
            <w:pPr>
              <w:pStyle w:val="13"/>
              <w:spacing w:line="240" w:lineRule="exact"/>
              <w:ind w:right="1"/>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414" w:type="dxa"/>
          </w:tcPr>
          <w:p>
            <w:pPr>
              <w:pStyle w:val="13"/>
              <w:spacing w:line="240" w:lineRule="exact"/>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558" w:type="dxa"/>
          </w:tcPr>
          <w:p>
            <w:pPr>
              <w:pStyle w:val="13"/>
              <w:spacing w:line="240" w:lineRule="exact"/>
              <w:ind w:right="-15"/>
              <w:jc w:val="right"/>
              <w:rPr>
                <w:rFonts w:hint="eastAsia" w:eastAsia="宋体"/>
                <w:b w:val="0"/>
                <w:bCs w:val="0"/>
                <w:sz w:val="20"/>
                <w:highlight w:val="none"/>
                <w:lang w:val="en-US" w:eastAsia="zh-CN"/>
              </w:rPr>
            </w:pPr>
            <w:r>
              <w:rPr>
                <w:rFonts w:hint="eastAsia"/>
                <w:b w:val="0"/>
                <w:bCs w:val="0"/>
                <w:sz w:val="20"/>
                <w:highlight w:val="none"/>
                <w:lang w:val="en-US" w:eastAsia="zh-CN"/>
              </w:rPr>
              <w:t>0</w:t>
            </w:r>
          </w:p>
        </w:tc>
        <w:tc>
          <w:tcPr>
            <w:tcW w:w="601" w:type="dxa"/>
          </w:tcPr>
          <w:p>
            <w:pPr>
              <w:pStyle w:val="13"/>
              <w:spacing w:line="240" w:lineRule="exact"/>
              <w:ind w:right="-15"/>
              <w:jc w:val="right"/>
              <w:rPr>
                <w:rFonts w:hint="default" w:eastAsia="宋体"/>
                <w:b w:val="0"/>
                <w:bCs w:val="0"/>
                <w:sz w:val="20"/>
                <w:highlight w:val="none"/>
                <w:lang w:val="en-US" w:eastAsia="zh-CN"/>
              </w:rPr>
            </w:pPr>
            <w:r>
              <w:rPr>
                <w:rFonts w:hint="eastAsia"/>
                <w:b w:val="0"/>
                <w:bCs w:val="0"/>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10"/>
              <w:rPr>
                <w:b w:val="0"/>
                <w:bCs w:val="0"/>
                <w:w w:val="95"/>
                <w:sz w:val="20"/>
                <w:highlight w:val="none"/>
                <w:lang w:eastAsia="zh-CN"/>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10"/>
              <w:rPr>
                <w:b w:val="0"/>
                <w:bCs w:val="0"/>
                <w:w w:val="95"/>
                <w:sz w:val="20"/>
                <w:highlight w:val="none"/>
                <w:lang w:eastAsia="zh-CN"/>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10"/>
              <w:rPr>
                <w:b w:val="0"/>
                <w:bCs w:val="0"/>
                <w:w w:val="95"/>
                <w:sz w:val="20"/>
                <w:highlight w:val="none"/>
                <w:lang w:eastAsia="zh-CN"/>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07"/>
              <w:rPr>
                <w:b w:val="0"/>
                <w:bCs w:val="0"/>
                <w:sz w:val="20"/>
                <w:highlight w:val="none"/>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07"/>
              <w:rPr>
                <w:b w:val="0"/>
                <w:bCs w:val="0"/>
                <w:sz w:val="20"/>
                <w:highlight w:val="none"/>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07"/>
              <w:rPr>
                <w:b w:val="0"/>
                <w:bCs w:val="0"/>
                <w:sz w:val="20"/>
                <w:highlight w:val="none"/>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07" w:type="dxa"/>
          </w:tcPr>
          <w:p>
            <w:pPr>
              <w:pStyle w:val="13"/>
              <w:spacing w:line="240" w:lineRule="exact"/>
              <w:ind w:left="108"/>
              <w:rPr>
                <w:b w:val="0"/>
                <w:bCs w:val="0"/>
                <w:sz w:val="20"/>
                <w:highlight w:val="none"/>
              </w:rPr>
            </w:pPr>
          </w:p>
        </w:tc>
        <w:tc>
          <w:tcPr>
            <w:tcW w:w="2094" w:type="dxa"/>
          </w:tcPr>
          <w:p>
            <w:pPr>
              <w:pStyle w:val="13"/>
              <w:spacing w:line="240" w:lineRule="exact"/>
              <w:ind w:left="107"/>
              <w:rPr>
                <w:b w:val="0"/>
                <w:bCs w:val="0"/>
                <w:sz w:val="20"/>
                <w:highlight w:val="none"/>
              </w:rPr>
            </w:pPr>
          </w:p>
        </w:tc>
        <w:tc>
          <w:tcPr>
            <w:tcW w:w="814" w:type="dxa"/>
          </w:tcPr>
          <w:p>
            <w:pPr>
              <w:pStyle w:val="13"/>
              <w:spacing w:line="240" w:lineRule="exact"/>
              <w:ind w:right="-15"/>
              <w:jc w:val="right"/>
              <w:rPr>
                <w:b w:val="0"/>
                <w:bCs w:val="0"/>
                <w:sz w:val="20"/>
                <w:highlight w:val="none"/>
              </w:rPr>
            </w:pPr>
          </w:p>
        </w:tc>
        <w:tc>
          <w:tcPr>
            <w:tcW w:w="704" w:type="dxa"/>
          </w:tcPr>
          <w:p>
            <w:pPr>
              <w:pStyle w:val="13"/>
              <w:spacing w:line="240" w:lineRule="exact"/>
              <w:jc w:val="right"/>
              <w:rPr>
                <w:b w:val="0"/>
                <w:bCs w:val="0"/>
                <w:sz w:val="20"/>
                <w:highlight w:val="none"/>
              </w:rPr>
            </w:pPr>
          </w:p>
        </w:tc>
        <w:tc>
          <w:tcPr>
            <w:tcW w:w="418" w:type="dxa"/>
          </w:tcPr>
          <w:p>
            <w:pPr>
              <w:pStyle w:val="13"/>
              <w:spacing w:line="240" w:lineRule="exact"/>
              <w:jc w:val="right"/>
              <w:rPr>
                <w:b w:val="0"/>
                <w:bCs w:val="0"/>
                <w:sz w:val="20"/>
                <w:highlight w:val="none"/>
              </w:rPr>
            </w:pPr>
          </w:p>
        </w:tc>
        <w:tc>
          <w:tcPr>
            <w:tcW w:w="435" w:type="dxa"/>
          </w:tcPr>
          <w:p>
            <w:pPr>
              <w:pStyle w:val="13"/>
              <w:spacing w:line="240" w:lineRule="exact"/>
              <w:ind w:right="1"/>
              <w:jc w:val="right"/>
              <w:rPr>
                <w:b w:val="0"/>
                <w:bCs w:val="0"/>
                <w:sz w:val="20"/>
                <w:highlight w:val="none"/>
              </w:rPr>
            </w:pPr>
          </w:p>
        </w:tc>
        <w:tc>
          <w:tcPr>
            <w:tcW w:w="531" w:type="dxa"/>
          </w:tcPr>
          <w:p>
            <w:pPr>
              <w:pStyle w:val="13"/>
              <w:spacing w:line="240" w:lineRule="exact"/>
              <w:jc w:val="right"/>
              <w:rPr>
                <w:b w:val="0"/>
                <w:bCs w:val="0"/>
                <w:sz w:val="20"/>
                <w:highlight w:val="none"/>
              </w:rPr>
            </w:pPr>
          </w:p>
        </w:tc>
        <w:tc>
          <w:tcPr>
            <w:tcW w:w="505" w:type="dxa"/>
          </w:tcPr>
          <w:p>
            <w:pPr>
              <w:pStyle w:val="13"/>
              <w:spacing w:line="240" w:lineRule="exact"/>
              <w:ind w:right="1"/>
              <w:jc w:val="right"/>
              <w:rPr>
                <w:b w:val="0"/>
                <w:bCs w:val="0"/>
                <w:sz w:val="20"/>
                <w:highlight w:val="none"/>
              </w:rPr>
            </w:pPr>
          </w:p>
        </w:tc>
        <w:tc>
          <w:tcPr>
            <w:tcW w:w="421" w:type="dxa"/>
          </w:tcPr>
          <w:p>
            <w:pPr>
              <w:pStyle w:val="13"/>
              <w:spacing w:line="240" w:lineRule="exact"/>
              <w:ind w:right="4"/>
              <w:jc w:val="right"/>
              <w:rPr>
                <w:b w:val="0"/>
                <w:bCs w:val="0"/>
                <w:sz w:val="20"/>
                <w:highlight w:val="none"/>
              </w:rPr>
            </w:pPr>
          </w:p>
        </w:tc>
        <w:tc>
          <w:tcPr>
            <w:tcW w:w="526" w:type="dxa"/>
          </w:tcPr>
          <w:p>
            <w:pPr>
              <w:pStyle w:val="13"/>
              <w:spacing w:line="240" w:lineRule="exact"/>
              <w:ind w:right="2"/>
              <w:jc w:val="right"/>
              <w:rPr>
                <w:b w:val="0"/>
                <w:bCs w:val="0"/>
                <w:sz w:val="20"/>
                <w:highlight w:val="none"/>
              </w:rPr>
            </w:pPr>
          </w:p>
        </w:tc>
        <w:tc>
          <w:tcPr>
            <w:tcW w:w="480" w:type="dxa"/>
          </w:tcPr>
          <w:p>
            <w:pPr>
              <w:pStyle w:val="13"/>
              <w:spacing w:line="240" w:lineRule="exact"/>
              <w:ind w:right="2"/>
              <w:jc w:val="right"/>
              <w:rPr>
                <w:b w:val="0"/>
                <w:bCs w:val="0"/>
                <w:sz w:val="20"/>
                <w:highlight w:val="none"/>
              </w:rPr>
            </w:pPr>
          </w:p>
        </w:tc>
        <w:tc>
          <w:tcPr>
            <w:tcW w:w="564" w:type="dxa"/>
          </w:tcPr>
          <w:p>
            <w:pPr>
              <w:pStyle w:val="13"/>
              <w:spacing w:line="240" w:lineRule="exact"/>
              <w:ind w:right="2"/>
              <w:jc w:val="right"/>
              <w:rPr>
                <w:b w:val="0"/>
                <w:bCs w:val="0"/>
                <w:sz w:val="20"/>
                <w:highlight w:val="none"/>
              </w:rPr>
            </w:pPr>
          </w:p>
        </w:tc>
        <w:tc>
          <w:tcPr>
            <w:tcW w:w="578" w:type="dxa"/>
          </w:tcPr>
          <w:p>
            <w:pPr>
              <w:pStyle w:val="13"/>
              <w:spacing w:line="240" w:lineRule="exact"/>
              <w:ind w:right="4"/>
              <w:jc w:val="right"/>
              <w:rPr>
                <w:b w:val="0"/>
                <w:bCs w:val="0"/>
                <w:sz w:val="20"/>
                <w:highlight w:val="none"/>
              </w:rPr>
            </w:pPr>
          </w:p>
        </w:tc>
        <w:tc>
          <w:tcPr>
            <w:tcW w:w="712" w:type="dxa"/>
          </w:tcPr>
          <w:p>
            <w:pPr>
              <w:pStyle w:val="13"/>
              <w:spacing w:line="240" w:lineRule="exact"/>
              <w:jc w:val="right"/>
              <w:rPr>
                <w:b w:val="0"/>
                <w:bCs w:val="0"/>
                <w:sz w:val="20"/>
                <w:highlight w:val="none"/>
              </w:rPr>
            </w:pPr>
          </w:p>
        </w:tc>
        <w:tc>
          <w:tcPr>
            <w:tcW w:w="566" w:type="dxa"/>
          </w:tcPr>
          <w:p>
            <w:pPr>
              <w:pStyle w:val="13"/>
              <w:spacing w:line="240" w:lineRule="exact"/>
              <w:jc w:val="right"/>
              <w:rPr>
                <w:b w:val="0"/>
                <w:bCs w:val="0"/>
                <w:sz w:val="20"/>
                <w:highlight w:val="none"/>
              </w:rPr>
            </w:pPr>
          </w:p>
        </w:tc>
        <w:tc>
          <w:tcPr>
            <w:tcW w:w="391" w:type="dxa"/>
          </w:tcPr>
          <w:p>
            <w:pPr>
              <w:pStyle w:val="13"/>
              <w:spacing w:line="240" w:lineRule="exact"/>
              <w:ind w:right="1"/>
              <w:jc w:val="right"/>
              <w:rPr>
                <w:b w:val="0"/>
                <w:bCs w:val="0"/>
                <w:sz w:val="20"/>
                <w:highlight w:val="none"/>
              </w:rPr>
            </w:pPr>
          </w:p>
        </w:tc>
        <w:tc>
          <w:tcPr>
            <w:tcW w:w="414" w:type="dxa"/>
          </w:tcPr>
          <w:p>
            <w:pPr>
              <w:pStyle w:val="13"/>
              <w:spacing w:line="240" w:lineRule="exact"/>
              <w:jc w:val="right"/>
              <w:rPr>
                <w:b w:val="0"/>
                <w:bCs w:val="0"/>
                <w:sz w:val="20"/>
                <w:highlight w:val="none"/>
              </w:rPr>
            </w:pPr>
          </w:p>
        </w:tc>
        <w:tc>
          <w:tcPr>
            <w:tcW w:w="558" w:type="dxa"/>
          </w:tcPr>
          <w:p>
            <w:pPr>
              <w:pStyle w:val="13"/>
              <w:spacing w:line="240" w:lineRule="exact"/>
              <w:ind w:right="-15"/>
              <w:jc w:val="right"/>
              <w:rPr>
                <w:b w:val="0"/>
                <w:bCs w:val="0"/>
                <w:sz w:val="20"/>
                <w:highlight w:val="none"/>
              </w:rPr>
            </w:pPr>
          </w:p>
        </w:tc>
        <w:tc>
          <w:tcPr>
            <w:tcW w:w="601" w:type="dxa"/>
          </w:tcPr>
          <w:p>
            <w:pPr>
              <w:pStyle w:val="13"/>
              <w:spacing w:line="240" w:lineRule="exact"/>
              <w:ind w:right="-15"/>
              <w:jc w:val="right"/>
              <w:rPr>
                <w:b w:val="0"/>
                <w:bCs w:val="0"/>
                <w:sz w:val="20"/>
                <w:highlight w:val="none"/>
              </w:rPr>
            </w:pPr>
          </w:p>
        </w:tc>
      </w:tr>
    </w:tbl>
    <w:p>
      <w:pPr>
        <w:spacing w:line="600" w:lineRule="exact"/>
        <w:ind w:left="350"/>
        <w:rPr>
          <w:sz w:val="24"/>
          <w:highlight w:val="none"/>
        </w:rPr>
      </w:pPr>
      <w:r>
        <w:rPr>
          <w:sz w:val="24"/>
          <w:highlight w:val="none"/>
        </w:rPr>
        <w:t>注：</w:t>
      </w:r>
      <w:r>
        <w:rPr>
          <w:rFonts w:hint="eastAsia" w:ascii="仿宋_GB2312" w:hAnsi="仿宋_GB2312" w:eastAsia="宋体"/>
          <w:sz w:val="24"/>
          <w:highlight w:val="none"/>
          <w:lang w:eastAsia="zh-CN"/>
        </w:rPr>
        <w:t>XX</w:t>
      </w:r>
      <w:r>
        <w:rPr>
          <w:sz w:val="24"/>
          <w:highlight w:val="none"/>
        </w:rPr>
        <w:t>单位独立公开仅填写单位本级。</w:t>
      </w:r>
    </w:p>
    <w:p>
      <w:pPr>
        <w:spacing w:line="600" w:lineRule="exact"/>
        <w:rPr>
          <w:sz w:val="24"/>
          <w:highlight w:val="none"/>
        </w:rPr>
        <w:sectPr>
          <w:footerReference r:id="rId5" w:type="default"/>
          <w:pgSz w:w="16840" w:h="11910" w:orient="landscape"/>
          <w:pgMar w:top="1100" w:right="1640" w:bottom="280" w:left="1640" w:header="720" w:footer="720" w:gutter="0"/>
          <w:pgNumType w:fmt="numberInDash"/>
          <w:cols w:space="720" w:num="1"/>
        </w:sectPr>
      </w:pPr>
    </w:p>
    <w:p>
      <w:pPr>
        <w:spacing w:line="600" w:lineRule="exact"/>
        <w:ind w:left="252"/>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公开03表</w:t>
      </w:r>
    </w:p>
    <w:p>
      <w:pPr>
        <w:spacing w:line="600" w:lineRule="exact"/>
        <w:ind w:firstLine="835" w:firstLineChars="200"/>
        <w:jc w:val="center"/>
        <w:outlineLvl w:val="2"/>
        <w:rPr>
          <w:rFonts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pacing w:val="28"/>
          <w:sz w:val="36"/>
          <w:szCs w:val="36"/>
          <w:highlight w:val="none"/>
        </w:rPr>
        <w:t>支出总表</w:t>
      </w:r>
    </w:p>
    <w:p>
      <w:pPr>
        <w:tabs>
          <w:tab w:val="left" w:pos="2236"/>
          <w:tab w:val="left" w:pos="4332"/>
          <w:tab w:val="left" w:pos="5143"/>
          <w:tab w:val="left" w:pos="5846"/>
          <w:tab w:val="left" w:pos="7228"/>
          <w:tab w:val="left" w:pos="7733"/>
          <w:tab w:val="left" w:pos="8678"/>
          <w:tab w:val="left" w:pos="9722"/>
          <w:tab w:val="left" w:pos="10301"/>
          <w:tab w:val="left" w:pos="11014"/>
          <w:tab w:val="left" w:pos="11581"/>
          <w:tab w:val="left" w:pos="12152"/>
        </w:tabs>
        <w:spacing w:line="600" w:lineRule="exact"/>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lang w:eastAsia="zh-CN"/>
        </w:rPr>
        <w:t>金额单位：万元</w:t>
      </w:r>
    </w:p>
    <w:tbl>
      <w:tblPr>
        <w:tblStyle w:val="8"/>
        <w:tblW w:w="13908" w:type="dxa"/>
        <w:tblInd w:w="0" w:type="dxa"/>
        <w:tblLayout w:type="fixed"/>
        <w:tblCellMar>
          <w:top w:w="0" w:type="dxa"/>
          <w:left w:w="108" w:type="dxa"/>
          <w:bottom w:w="0" w:type="dxa"/>
          <w:right w:w="108" w:type="dxa"/>
        </w:tblCellMar>
      </w:tblPr>
      <w:tblGrid>
        <w:gridCol w:w="1606"/>
        <w:gridCol w:w="2702"/>
        <w:gridCol w:w="1600"/>
        <w:gridCol w:w="1600"/>
        <w:gridCol w:w="1455"/>
        <w:gridCol w:w="1745"/>
        <w:gridCol w:w="1600"/>
        <w:gridCol w:w="1600"/>
      </w:tblGrid>
      <w:tr>
        <w:tblPrEx>
          <w:tblLayout w:type="fixed"/>
          <w:tblCellMar>
            <w:top w:w="0" w:type="dxa"/>
            <w:left w:w="108" w:type="dxa"/>
            <w:bottom w:w="0" w:type="dxa"/>
            <w:right w:w="108" w:type="dxa"/>
          </w:tblCellMar>
        </w:tblPrEx>
        <w:trPr>
          <w:trHeight w:val="1165"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科目编码</w:t>
            </w: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科目名称</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合计</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基本支出</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项目支出</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事业单位经营支出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上缴上级支出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宋体" w:hAnsi="宋体" w:eastAsia="宋体" w:cs="宋体"/>
                <w:w w:val="95"/>
                <w:kern w:val="0"/>
                <w:sz w:val="20"/>
                <w:szCs w:val="22"/>
                <w:highlight w:val="none"/>
                <w:lang w:eastAsia="en-US"/>
              </w:rPr>
            </w:pPr>
            <w:r>
              <w:rPr>
                <w:rFonts w:hint="eastAsia" w:ascii="宋体" w:hAnsi="宋体" w:eastAsia="宋体" w:cs="宋体"/>
                <w:w w:val="95"/>
                <w:kern w:val="0"/>
                <w:sz w:val="20"/>
                <w:szCs w:val="22"/>
                <w:highlight w:val="none"/>
              </w:rPr>
              <w:t>对附属单位补助支出</w:t>
            </w: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hint="eastAsia" w:ascii="宋体" w:hAnsi="宋体" w:eastAsia="宋体" w:cs="宋体"/>
                <w:w w:val="95"/>
                <w:kern w:val="0"/>
                <w:sz w:val="20"/>
                <w:szCs w:val="22"/>
                <w:highlight w:val="none"/>
                <w:lang w:val="en-US" w:eastAsia="zh-CN"/>
              </w:rPr>
            </w:pPr>
            <w:r>
              <w:rPr>
                <w:rFonts w:hint="eastAsia" w:ascii="宋体" w:hAnsi="宋体" w:eastAsia="宋体" w:cs="宋体"/>
                <w:w w:val="95"/>
                <w:kern w:val="0"/>
                <w:sz w:val="20"/>
                <w:szCs w:val="22"/>
                <w:highlight w:val="none"/>
              </w:rPr>
              <w:t>20</w:t>
            </w:r>
            <w:r>
              <w:rPr>
                <w:rFonts w:hint="eastAsia" w:ascii="宋体" w:hAnsi="宋体" w:eastAsia="宋体" w:cs="宋体"/>
                <w:w w:val="95"/>
                <w:kern w:val="0"/>
                <w:sz w:val="20"/>
                <w:szCs w:val="22"/>
                <w:highlight w:val="none"/>
                <w:lang w:val="en-US" w:eastAsia="zh-CN"/>
              </w:rPr>
              <w:t>8</w:t>
            </w: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hint="eastAsia" w:ascii="宋体" w:hAnsi="宋体" w:eastAsia="宋体" w:cs="宋体"/>
                <w:w w:val="95"/>
                <w:kern w:val="0"/>
                <w:sz w:val="20"/>
                <w:szCs w:val="22"/>
                <w:highlight w:val="none"/>
                <w:lang w:eastAsia="zh-CN"/>
              </w:rPr>
            </w:pPr>
            <w:r>
              <w:rPr>
                <w:rFonts w:hint="eastAsia" w:ascii="宋体" w:hAnsi="宋体" w:eastAsia="宋体" w:cs="宋体"/>
                <w:w w:val="95"/>
                <w:kern w:val="0"/>
                <w:sz w:val="20"/>
                <w:szCs w:val="22"/>
                <w:highlight w:val="none"/>
                <w:lang w:eastAsia="zh-CN"/>
              </w:rPr>
              <w:t>社会保障和就业支出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hint="default"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229.49</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hint="default"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200.99</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hint="default"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28.5</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0</w:t>
            </w: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20101</w:t>
            </w: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人大事务</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2010101</w:t>
            </w: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行政运行</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2010102</w:t>
            </w: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机关服务</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宋体" w:hAnsi="宋体" w:eastAsia="宋体" w:cs="宋体"/>
                <w:color w:val="000000"/>
                <w:sz w:val="20"/>
                <w:szCs w:val="20"/>
                <w:highlight w:val="none"/>
              </w:rPr>
            </w:pP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ascii="宋体" w:hAnsi="宋体" w:eastAsia="宋体" w:cs="宋体"/>
                <w:w w:val="95"/>
                <w:kern w:val="0"/>
                <w:sz w:val="20"/>
                <w:szCs w:val="22"/>
                <w:highlight w:val="none"/>
              </w:rPr>
            </w:pPr>
            <w:r>
              <w:rPr>
                <w:rFonts w:hint="eastAsia" w:ascii="宋体" w:hAnsi="宋体" w:eastAsia="宋体" w:cs="宋体"/>
                <w:w w:val="95"/>
                <w:kern w:val="0"/>
                <w:sz w:val="20"/>
                <w:szCs w:val="22"/>
                <w:highlight w:val="none"/>
              </w:rPr>
              <w:t>......</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宋体" w:hAnsi="宋体" w:eastAsia="宋体" w:cs="宋体"/>
                <w:color w:val="000000"/>
                <w:sz w:val="20"/>
                <w:szCs w:val="20"/>
                <w:highlight w:val="none"/>
              </w:rPr>
            </w:pP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宋体" w:hAnsi="宋体" w:eastAsia="宋体" w:cs="宋体"/>
                <w:color w:val="000000"/>
                <w:sz w:val="20"/>
                <w:szCs w:val="20"/>
                <w:highlight w:val="none"/>
              </w:rPr>
            </w:pP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r>
        <w:tblPrEx>
          <w:tblLayout w:type="fixed"/>
          <w:tblCellMar>
            <w:top w:w="0" w:type="dxa"/>
            <w:left w:w="108" w:type="dxa"/>
            <w:bottom w:w="0" w:type="dxa"/>
            <w:right w:w="108" w:type="dxa"/>
          </w:tblCellMar>
        </w:tblPrEx>
        <w:trPr>
          <w:trHeight w:val="51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宋体" w:hAnsi="宋体" w:eastAsia="宋体" w:cs="宋体"/>
                <w:color w:val="000000"/>
                <w:sz w:val="20"/>
                <w:szCs w:val="20"/>
                <w:highlight w:val="none"/>
              </w:rPr>
            </w:pPr>
          </w:p>
        </w:tc>
        <w:tc>
          <w:tcPr>
            <w:tcW w:w="27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合  计</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ascii="宋体" w:hAnsi="宋体" w:eastAsia="宋体" w:cs="宋体"/>
                <w:color w:val="000000"/>
                <w:sz w:val="20"/>
                <w:szCs w:val="20"/>
                <w:highlight w:val="none"/>
              </w:rPr>
            </w:pPr>
          </w:p>
        </w:tc>
      </w:tr>
    </w:tbl>
    <w:p>
      <w:pPr>
        <w:pStyle w:val="4"/>
        <w:spacing w:after="0" w:line="600" w:lineRule="exact"/>
        <w:ind w:firstLine="400"/>
        <w:rPr>
          <w:sz w:val="20"/>
          <w:highlight w:val="none"/>
        </w:rPr>
        <w:sectPr>
          <w:pgSz w:w="16840" w:h="11910" w:orient="landscape"/>
          <w:pgMar w:top="1100" w:right="1380" w:bottom="280" w:left="1760" w:header="720" w:footer="720" w:gutter="0"/>
          <w:pgNumType w:fmt="numberInDash"/>
          <w:cols w:space="720" w:num="1"/>
        </w:sectPr>
      </w:pPr>
    </w:p>
    <w:p>
      <w:pPr>
        <w:pStyle w:val="4"/>
        <w:spacing w:after="0" w:line="600" w:lineRule="exact"/>
        <w:ind w:firstLine="600"/>
        <w:rPr>
          <w:rFonts w:ascii="宋体"/>
          <w:sz w:val="20"/>
          <w:highlight w:val="none"/>
        </w:rPr>
      </w:pPr>
    </w:p>
    <w:p>
      <w:pPr>
        <w:pStyle w:val="4"/>
        <w:spacing w:after="0" w:line="600" w:lineRule="exact"/>
        <w:ind w:firstLine="400"/>
        <w:rPr>
          <w:rFonts w:ascii="宋体"/>
          <w:sz w:val="20"/>
          <w:highlight w:val="none"/>
        </w:rPr>
      </w:pPr>
    </w:p>
    <w:p>
      <w:pPr>
        <w:spacing w:line="600" w:lineRule="exact"/>
        <w:ind w:left="252"/>
        <w:rPr>
          <w:rFonts w:hint="eastAsia" w:ascii="Times New Roman" w:hAnsi="Times New Roman" w:eastAsia="仿宋_GB2312" w:cs="仿宋"/>
          <w:sz w:val="24"/>
          <w:highlight w:val="none"/>
        </w:rPr>
      </w:pPr>
    </w:p>
    <w:p>
      <w:pPr>
        <w:spacing w:line="600" w:lineRule="exact"/>
        <w:ind w:left="252"/>
        <w:rPr>
          <w:rFonts w:hint="eastAsia" w:ascii="Times New Roman" w:hAnsi="Times New Roman" w:eastAsia="仿宋_GB2312" w:cs="仿宋"/>
          <w:sz w:val="24"/>
          <w:highlight w:val="none"/>
        </w:rPr>
      </w:pPr>
    </w:p>
    <w:p>
      <w:pPr>
        <w:spacing w:line="600" w:lineRule="exact"/>
        <w:ind w:left="252"/>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公开04表</w:t>
      </w:r>
    </w:p>
    <w:p>
      <w:pPr>
        <w:pStyle w:val="4"/>
        <w:spacing w:after="0" w:line="600" w:lineRule="exact"/>
        <w:ind w:firstLine="600"/>
        <w:rPr>
          <w:rFonts w:ascii="宋体"/>
          <w:sz w:val="33"/>
          <w:highlight w:val="none"/>
        </w:rPr>
      </w:pPr>
    </w:p>
    <w:p>
      <w:pPr>
        <w:pStyle w:val="4"/>
        <w:spacing w:after="0" w:line="600" w:lineRule="exact"/>
        <w:ind w:firstLine="600"/>
        <w:rPr>
          <w:rFonts w:ascii="宋体"/>
          <w:sz w:val="33"/>
          <w:highlight w:val="none"/>
        </w:rPr>
      </w:pPr>
    </w:p>
    <w:p>
      <w:pPr>
        <w:spacing w:line="600" w:lineRule="exact"/>
        <w:ind w:left="-4620" w:leftChars="-2200"/>
        <w:jc w:val="center"/>
        <w:outlineLvl w:val="2"/>
        <w:rPr>
          <w:rFonts w:ascii="方正小标宋简体" w:hAnsi="方正小标宋简体" w:eastAsia="方正小标宋简体" w:cs="方正小标宋简体"/>
          <w:b/>
          <w:bCs/>
          <w:sz w:val="36"/>
          <w:szCs w:val="36"/>
          <w:highlight w:val="none"/>
        </w:rPr>
      </w:pPr>
      <w:r>
        <w:rPr>
          <w:rFonts w:hint="eastAsia" w:ascii="方正小标宋简体" w:hAnsi="方正小标宋简体" w:eastAsia="方正小标宋简体" w:cs="方正小标宋简体"/>
          <w:b/>
          <w:bCs/>
          <w:spacing w:val="28"/>
          <w:sz w:val="36"/>
          <w:szCs w:val="36"/>
          <w:highlight w:val="none"/>
        </w:rPr>
        <w:t>财政拨款收支总表</w:t>
      </w:r>
    </w:p>
    <w:p>
      <w:pPr>
        <w:spacing w:line="600" w:lineRule="exact"/>
        <w:rPr>
          <w:highlight w:val="none"/>
        </w:rPr>
        <w:sectPr>
          <w:type w:val="continuous"/>
          <w:pgSz w:w="16840" w:h="11910" w:orient="landscape"/>
          <w:pgMar w:top="1580" w:right="2420" w:bottom="280" w:left="1760" w:header="720" w:footer="720" w:gutter="0"/>
          <w:pgNumType w:fmt="numberInDash"/>
          <w:cols w:equalWidth="0" w:num="2">
            <w:col w:w="1416" w:space="3140"/>
            <w:col w:w="8104"/>
          </w:cols>
        </w:sectPr>
      </w:pPr>
    </w:p>
    <w:p>
      <w:pPr>
        <w:tabs>
          <w:tab w:val="left" w:pos="3664"/>
          <w:tab w:val="left" w:pos="6470"/>
          <w:tab w:val="left" w:pos="11234"/>
        </w:tabs>
        <w:spacing w:line="600" w:lineRule="exact"/>
        <w:ind w:left="225"/>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sz w:val="20"/>
          <w:highlight w:val="none"/>
        </w:rPr>
        <w:tab/>
      </w:r>
      <w:r>
        <w:rPr>
          <w:rFonts w:hint="eastAsia" w:ascii="宋体" w:eastAsia="宋体"/>
          <w:sz w:val="20"/>
          <w:highlight w:val="none"/>
          <w:lang w:eastAsia="zh-CN"/>
        </w:rPr>
        <w:t>金额单位：万元</w:t>
      </w:r>
    </w:p>
    <w:tbl>
      <w:tblPr>
        <w:tblStyle w:val="8"/>
        <w:tblW w:w="12890"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39"/>
        <w:gridCol w:w="3183"/>
        <w:gridCol w:w="3896"/>
        <w:gridCol w:w="23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6622" w:type="dxa"/>
            <w:gridSpan w:val="2"/>
            <w:vAlign w:val="center"/>
          </w:tcPr>
          <w:p>
            <w:pPr>
              <w:pStyle w:val="13"/>
              <w:spacing w:line="240" w:lineRule="exact"/>
              <w:jc w:val="center"/>
              <w:rPr>
                <w:b w:val="0"/>
                <w:bCs/>
                <w:sz w:val="20"/>
                <w:highlight w:val="none"/>
              </w:rPr>
            </w:pPr>
            <w:r>
              <w:rPr>
                <w:rFonts w:hint="eastAsia"/>
                <w:b w:val="0"/>
                <w:bCs/>
                <w:sz w:val="20"/>
                <w:highlight w:val="none"/>
              </w:rPr>
              <w:t>收</w:t>
            </w:r>
            <w:r>
              <w:rPr>
                <w:rFonts w:hint="eastAsia"/>
                <w:b w:val="0"/>
                <w:bCs/>
                <w:sz w:val="20"/>
                <w:highlight w:val="none"/>
                <w:lang w:eastAsia="zh-CN"/>
              </w:rPr>
              <w:t xml:space="preserve">    </w:t>
            </w:r>
            <w:r>
              <w:rPr>
                <w:rFonts w:hint="eastAsia"/>
                <w:b w:val="0"/>
                <w:bCs/>
                <w:sz w:val="20"/>
                <w:highlight w:val="none"/>
              </w:rPr>
              <w:t>入</w:t>
            </w:r>
          </w:p>
        </w:tc>
        <w:tc>
          <w:tcPr>
            <w:tcW w:w="6268" w:type="dxa"/>
            <w:gridSpan w:val="2"/>
            <w:vAlign w:val="center"/>
          </w:tcPr>
          <w:p>
            <w:pPr>
              <w:pStyle w:val="13"/>
              <w:spacing w:line="240" w:lineRule="exact"/>
              <w:jc w:val="center"/>
              <w:rPr>
                <w:b w:val="0"/>
                <w:bCs/>
                <w:sz w:val="20"/>
                <w:highlight w:val="none"/>
              </w:rPr>
            </w:pPr>
            <w:r>
              <w:rPr>
                <w:rFonts w:hint="eastAsia"/>
                <w:b w:val="0"/>
                <w:bCs/>
                <w:sz w:val="20"/>
                <w:highlight w:val="none"/>
              </w:rPr>
              <w:t>支</w:t>
            </w:r>
            <w:r>
              <w:rPr>
                <w:rFonts w:hint="eastAsia"/>
                <w:b w:val="0"/>
                <w:bCs/>
                <w:sz w:val="20"/>
                <w:highlight w:val="none"/>
                <w:lang w:eastAsia="zh-CN"/>
              </w:rPr>
              <w:t xml:space="preserve">    </w:t>
            </w:r>
            <w:r>
              <w:rPr>
                <w:rFonts w:hint="eastAsia"/>
                <w:b w:val="0"/>
                <w:bCs/>
                <w:sz w:val="20"/>
                <w:highlight w:val="none"/>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jc w:val="center"/>
              <w:rPr>
                <w:b w:val="0"/>
                <w:bCs/>
                <w:sz w:val="20"/>
                <w:highlight w:val="none"/>
              </w:rPr>
            </w:pPr>
            <w:r>
              <w:rPr>
                <w:rFonts w:hint="eastAsia"/>
                <w:b w:val="0"/>
                <w:bCs/>
                <w:w w:val="95"/>
                <w:sz w:val="20"/>
                <w:highlight w:val="none"/>
              </w:rPr>
              <w:t>项</w:t>
            </w:r>
            <w:r>
              <w:rPr>
                <w:rFonts w:hint="eastAsia"/>
                <w:b w:val="0"/>
                <w:bCs/>
                <w:w w:val="95"/>
                <w:sz w:val="20"/>
                <w:highlight w:val="none"/>
                <w:lang w:eastAsia="zh-CN"/>
              </w:rPr>
              <w:t xml:space="preserve">    </w:t>
            </w:r>
            <w:r>
              <w:rPr>
                <w:rFonts w:hint="eastAsia"/>
                <w:b w:val="0"/>
                <w:bCs/>
                <w:w w:val="95"/>
                <w:sz w:val="20"/>
                <w:highlight w:val="none"/>
              </w:rPr>
              <w:t>目</w:t>
            </w:r>
          </w:p>
        </w:tc>
        <w:tc>
          <w:tcPr>
            <w:tcW w:w="3183" w:type="dxa"/>
            <w:vAlign w:val="center"/>
          </w:tcPr>
          <w:p>
            <w:pPr>
              <w:pStyle w:val="13"/>
              <w:spacing w:line="240" w:lineRule="exact"/>
              <w:jc w:val="center"/>
              <w:rPr>
                <w:b w:val="0"/>
                <w:bCs/>
                <w:sz w:val="20"/>
                <w:highlight w:val="none"/>
              </w:rPr>
            </w:pPr>
            <w:r>
              <w:rPr>
                <w:rFonts w:hint="eastAsia"/>
                <w:b w:val="0"/>
                <w:bCs/>
                <w:w w:val="95"/>
                <w:sz w:val="20"/>
                <w:highlight w:val="none"/>
              </w:rPr>
              <w:t>预算数</w:t>
            </w:r>
          </w:p>
        </w:tc>
        <w:tc>
          <w:tcPr>
            <w:tcW w:w="3896" w:type="dxa"/>
            <w:vAlign w:val="center"/>
          </w:tcPr>
          <w:p>
            <w:pPr>
              <w:pStyle w:val="13"/>
              <w:spacing w:line="240" w:lineRule="exact"/>
              <w:jc w:val="center"/>
              <w:rPr>
                <w:b w:val="0"/>
                <w:bCs/>
                <w:sz w:val="20"/>
                <w:highlight w:val="none"/>
              </w:rPr>
            </w:pPr>
            <w:r>
              <w:rPr>
                <w:rFonts w:hint="eastAsia"/>
                <w:b w:val="0"/>
                <w:bCs/>
                <w:w w:val="95"/>
                <w:sz w:val="20"/>
                <w:highlight w:val="none"/>
              </w:rPr>
              <w:t>项</w:t>
            </w:r>
            <w:r>
              <w:rPr>
                <w:rFonts w:hint="eastAsia"/>
                <w:b w:val="0"/>
                <w:bCs/>
                <w:w w:val="95"/>
                <w:sz w:val="20"/>
                <w:highlight w:val="none"/>
                <w:lang w:eastAsia="zh-CN"/>
              </w:rPr>
              <w:t xml:space="preserve">    </w:t>
            </w:r>
            <w:r>
              <w:rPr>
                <w:rFonts w:hint="eastAsia"/>
                <w:b w:val="0"/>
                <w:bCs/>
                <w:w w:val="95"/>
                <w:sz w:val="20"/>
                <w:highlight w:val="none"/>
              </w:rPr>
              <w:t>目</w:t>
            </w:r>
          </w:p>
        </w:tc>
        <w:tc>
          <w:tcPr>
            <w:tcW w:w="2372" w:type="dxa"/>
            <w:vAlign w:val="center"/>
          </w:tcPr>
          <w:p>
            <w:pPr>
              <w:pStyle w:val="13"/>
              <w:spacing w:line="240" w:lineRule="exact"/>
              <w:jc w:val="center"/>
              <w:rPr>
                <w:b w:val="0"/>
                <w:bCs/>
                <w:sz w:val="20"/>
                <w:highlight w:val="none"/>
              </w:rPr>
            </w:pPr>
            <w:r>
              <w:rPr>
                <w:rFonts w:hint="eastAsia"/>
                <w:b w:val="0"/>
                <w:bCs/>
                <w:w w:val="95"/>
                <w:sz w:val="20"/>
                <w:highlight w:val="none"/>
              </w:rPr>
              <w:t>预算数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rPr>
            </w:pPr>
            <w:r>
              <w:rPr>
                <w:rFonts w:hint="eastAsia"/>
                <w:b w:val="0"/>
                <w:bCs/>
                <w:w w:val="95"/>
                <w:sz w:val="20"/>
                <w:highlight w:val="none"/>
              </w:rPr>
              <w:t>一、本年收入</w:t>
            </w:r>
          </w:p>
        </w:tc>
        <w:tc>
          <w:tcPr>
            <w:tcW w:w="3183" w:type="dxa"/>
            <w:vAlign w:val="center"/>
          </w:tcPr>
          <w:p>
            <w:pPr>
              <w:pStyle w:val="13"/>
              <w:spacing w:line="240" w:lineRule="exact"/>
              <w:rPr>
                <w:rFonts w:hint="default" w:eastAsia="宋体"/>
                <w:b w:val="0"/>
                <w:bCs/>
                <w:sz w:val="20"/>
                <w:highlight w:val="none"/>
                <w:lang w:val="en-US" w:eastAsia="zh-CN"/>
              </w:rPr>
            </w:pPr>
            <w:r>
              <w:rPr>
                <w:rFonts w:hint="eastAsia"/>
                <w:b w:val="0"/>
                <w:bCs/>
                <w:sz w:val="20"/>
                <w:highlight w:val="none"/>
                <w:lang w:val="en-US" w:eastAsia="zh-CN"/>
              </w:rPr>
              <w:t>229.49</w:t>
            </w:r>
          </w:p>
        </w:tc>
        <w:tc>
          <w:tcPr>
            <w:tcW w:w="3896" w:type="dxa"/>
            <w:vAlign w:val="center"/>
          </w:tcPr>
          <w:p>
            <w:pPr>
              <w:pStyle w:val="13"/>
              <w:spacing w:line="240" w:lineRule="exact"/>
              <w:rPr>
                <w:b w:val="0"/>
                <w:bCs/>
                <w:sz w:val="20"/>
                <w:highlight w:val="none"/>
              </w:rPr>
            </w:pPr>
            <w:r>
              <w:rPr>
                <w:rFonts w:hint="eastAsia"/>
                <w:b w:val="0"/>
                <w:bCs/>
                <w:sz w:val="20"/>
                <w:highlight w:val="none"/>
              </w:rPr>
              <w:t>一、本年支出</w:t>
            </w:r>
          </w:p>
        </w:tc>
        <w:tc>
          <w:tcPr>
            <w:tcW w:w="2372" w:type="dxa"/>
            <w:vAlign w:val="center"/>
          </w:tcPr>
          <w:p>
            <w:pPr>
              <w:pStyle w:val="13"/>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229.49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lang w:eastAsia="zh-CN"/>
              </w:rPr>
            </w:pPr>
            <w:r>
              <w:rPr>
                <w:rFonts w:hint="eastAsia"/>
                <w:b w:val="0"/>
                <w:bCs/>
                <w:w w:val="95"/>
                <w:sz w:val="20"/>
                <w:highlight w:val="none"/>
                <w:lang w:eastAsia="zh-CN"/>
              </w:rPr>
              <w:t>（一）一般公共预算拨款</w:t>
            </w:r>
          </w:p>
        </w:tc>
        <w:tc>
          <w:tcPr>
            <w:tcW w:w="3183" w:type="dxa"/>
            <w:vAlign w:val="center"/>
          </w:tcPr>
          <w:p>
            <w:pPr>
              <w:pStyle w:val="13"/>
              <w:spacing w:line="240" w:lineRule="exact"/>
              <w:rPr>
                <w:rFonts w:hint="default"/>
                <w:b w:val="0"/>
                <w:bCs/>
                <w:sz w:val="20"/>
                <w:highlight w:val="none"/>
                <w:lang w:val="en-US" w:eastAsia="zh-CN"/>
              </w:rPr>
            </w:pPr>
            <w:r>
              <w:rPr>
                <w:rFonts w:hint="eastAsia"/>
                <w:b w:val="0"/>
                <w:bCs/>
                <w:sz w:val="20"/>
                <w:highlight w:val="none"/>
                <w:lang w:val="en-US" w:eastAsia="zh-CN"/>
              </w:rPr>
              <w:t>229.49</w:t>
            </w:r>
          </w:p>
        </w:tc>
        <w:tc>
          <w:tcPr>
            <w:tcW w:w="3896" w:type="dxa"/>
            <w:vAlign w:val="center"/>
          </w:tcPr>
          <w:p>
            <w:pPr>
              <w:pStyle w:val="13"/>
              <w:spacing w:line="240" w:lineRule="exact"/>
              <w:rPr>
                <w:b w:val="0"/>
                <w:bCs/>
                <w:sz w:val="20"/>
                <w:highlight w:val="none"/>
                <w:lang w:eastAsia="zh-CN"/>
              </w:rPr>
            </w:pPr>
            <w:r>
              <w:rPr>
                <w:rFonts w:hint="eastAsia"/>
                <w:b w:val="0"/>
                <w:bCs/>
                <w:sz w:val="20"/>
                <w:highlight w:val="none"/>
                <w:lang w:eastAsia="zh-CN"/>
              </w:rPr>
              <w:t>（一）一般公共服务支出</w:t>
            </w:r>
          </w:p>
        </w:tc>
        <w:tc>
          <w:tcPr>
            <w:tcW w:w="2372" w:type="dxa"/>
            <w:vAlign w:val="center"/>
          </w:tcPr>
          <w:p>
            <w:pPr>
              <w:pStyle w:val="13"/>
              <w:spacing w:line="240" w:lineRule="exact"/>
              <w:jc w:val="center"/>
              <w:rPr>
                <w:rFonts w:hint="default"/>
                <w:b w:val="0"/>
                <w:bCs/>
                <w:sz w:val="20"/>
                <w:highlight w:val="none"/>
                <w:lang w:val="en-US" w:eastAsia="zh-CN"/>
              </w:rPr>
            </w:pPr>
            <w:r>
              <w:rPr>
                <w:rFonts w:hint="eastAsia"/>
                <w:b w:val="0"/>
                <w:bCs/>
                <w:sz w:val="20"/>
                <w:highlight w:val="none"/>
                <w:lang w:val="en-US" w:eastAsia="zh-CN"/>
              </w:rPr>
              <w:t>229.49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lang w:eastAsia="zh-CN"/>
              </w:rPr>
            </w:pPr>
            <w:r>
              <w:rPr>
                <w:rFonts w:hint="eastAsia"/>
                <w:b w:val="0"/>
                <w:bCs/>
                <w:w w:val="95"/>
                <w:sz w:val="20"/>
                <w:highlight w:val="none"/>
                <w:lang w:eastAsia="zh-CN"/>
              </w:rPr>
              <w:t>（二）政府性基金预算拨款</w:t>
            </w:r>
          </w:p>
        </w:tc>
        <w:tc>
          <w:tcPr>
            <w:tcW w:w="3183" w:type="dxa"/>
            <w:vAlign w:val="center"/>
          </w:tcPr>
          <w:p>
            <w:pPr>
              <w:pStyle w:val="13"/>
              <w:spacing w:line="240" w:lineRule="exact"/>
              <w:rPr>
                <w:rFonts w:hint="default"/>
                <w:b w:val="0"/>
                <w:bCs/>
                <w:sz w:val="20"/>
                <w:highlight w:val="none"/>
                <w:lang w:val="en-US" w:eastAsia="zh-CN"/>
              </w:rPr>
            </w:pPr>
            <w:r>
              <w:rPr>
                <w:rFonts w:hint="eastAsia"/>
                <w:b w:val="0"/>
                <w:bCs/>
                <w:sz w:val="20"/>
                <w:highlight w:val="none"/>
                <w:lang w:val="en-US" w:eastAsia="zh-CN"/>
              </w:rPr>
              <w:t>0</w:t>
            </w:r>
          </w:p>
        </w:tc>
        <w:tc>
          <w:tcPr>
            <w:tcW w:w="3896" w:type="dxa"/>
            <w:vAlign w:val="center"/>
          </w:tcPr>
          <w:p>
            <w:pPr>
              <w:pStyle w:val="13"/>
              <w:spacing w:line="240" w:lineRule="exact"/>
              <w:rPr>
                <w:b w:val="0"/>
                <w:bCs/>
                <w:sz w:val="20"/>
                <w:highlight w:val="none"/>
              </w:rPr>
            </w:pPr>
            <w:r>
              <w:rPr>
                <w:rFonts w:hint="eastAsia"/>
                <w:b w:val="0"/>
                <w:bCs/>
                <w:w w:val="95"/>
                <w:sz w:val="20"/>
                <w:highlight w:val="none"/>
              </w:rPr>
              <w:t>（二）外交支出</w:t>
            </w:r>
          </w:p>
        </w:tc>
        <w:tc>
          <w:tcPr>
            <w:tcW w:w="2372" w:type="dxa"/>
            <w:vAlign w:val="center"/>
          </w:tcPr>
          <w:p>
            <w:pPr>
              <w:pStyle w:val="13"/>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lang w:eastAsia="zh-CN"/>
              </w:rPr>
            </w:pPr>
            <w:r>
              <w:rPr>
                <w:rFonts w:hint="eastAsia"/>
                <w:b w:val="0"/>
                <w:bCs/>
                <w:w w:val="95"/>
                <w:sz w:val="20"/>
                <w:highlight w:val="none"/>
                <w:lang w:eastAsia="zh-CN"/>
              </w:rPr>
              <w:t>（三）国有资本经营预算拨款</w:t>
            </w:r>
          </w:p>
        </w:tc>
        <w:tc>
          <w:tcPr>
            <w:tcW w:w="3183" w:type="dxa"/>
            <w:vAlign w:val="center"/>
          </w:tcPr>
          <w:p>
            <w:pPr>
              <w:pStyle w:val="13"/>
              <w:spacing w:line="240" w:lineRule="exact"/>
              <w:rPr>
                <w:rFonts w:hint="default"/>
                <w:b w:val="0"/>
                <w:bCs/>
                <w:sz w:val="20"/>
                <w:highlight w:val="none"/>
                <w:lang w:val="en-US" w:eastAsia="zh-CN"/>
              </w:rPr>
            </w:pPr>
            <w:r>
              <w:rPr>
                <w:rFonts w:hint="eastAsia"/>
                <w:b w:val="0"/>
                <w:bCs/>
                <w:sz w:val="20"/>
                <w:highlight w:val="none"/>
                <w:lang w:val="en-US" w:eastAsia="zh-CN"/>
              </w:rPr>
              <w:t>0</w:t>
            </w:r>
          </w:p>
        </w:tc>
        <w:tc>
          <w:tcPr>
            <w:tcW w:w="3896" w:type="dxa"/>
            <w:vAlign w:val="center"/>
          </w:tcPr>
          <w:p>
            <w:pPr>
              <w:pStyle w:val="13"/>
              <w:spacing w:line="240" w:lineRule="exact"/>
              <w:rPr>
                <w:b w:val="0"/>
                <w:bCs/>
                <w:sz w:val="20"/>
                <w:highlight w:val="none"/>
              </w:rPr>
            </w:pPr>
            <w:r>
              <w:rPr>
                <w:rFonts w:hint="eastAsia"/>
                <w:b w:val="0"/>
                <w:bCs/>
                <w:w w:val="95"/>
                <w:sz w:val="20"/>
                <w:highlight w:val="none"/>
              </w:rPr>
              <w:t>（三）国防支出</w:t>
            </w:r>
          </w:p>
        </w:tc>
        <w:tc>
          <w:tcPr>
            <w:tcW w:w="2372" w:type="dxa"/>
            <w:vAlign w:val="center"/>
          </w:tcPr>
          <w:p>
            <w:pPr>
              <w:pStyle w:val="13"/>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rPr>
            </w:pPr>
            <w:r>
              <w:rPr>
                <w:rFonts w:hint="eastAsia"/>
                <w:b w:val="0"/>
                <w:bCs/>
                <w:w w:val="95"/>
                <w:sz w:val="20"/>
                <w:highlight w:val="none"/>
              </w:rPr>
              <w:t>二、上年结转</w:t>
            </w:r>
          </w:p>
        </w:tc>
        <w:tc>
          <w:tcPr>
            <w:tcW w:w="3183" w:type="dxa"/>
            <w:vAlign w:val="center"/>
          </w:tcPr>
          <w:p>
            <w:pPr>
              <w:pStyle w:val="13"/>
              <w:spacing w:line="240" w:lineRule="exact"/>
              <w:rPr>
                <w:rFonts w:hint="eastAsia" w:eastAsia="宋体"/>
                <w:b w:val="0"/>
                <w:bCs/>
                <w:sz w:val="20"/>
                <w:highlight w:val="none"/>
                <w:lang w:val="en-US" w:eastAsia="zh-CN"/>
              </w:rPr>
            </w:pPr>
            <w:r>
              <w:rPr>
                <w:rFonts w:hint="eastAsia"/>
                <w:b w:val="0"/>
                <w:bCs/>
                <w:sz w:val="20"/>
                <w:highlight w:val="none"/>
                <w:lang w:val="en-US" w:eastAsia="zh-CN"/>
              </w:rPr>
              <w:t>0</w:t>
            </w:r>
          </w:p>
        </w:tc>
        <w:tc>
          <w:tcPr>
            <w:tcW w:w="3896" w:type="dxa"/>
            <w:vAlign w:val="center"/>
          </w:tcPr>
          <w:p>
            <w:pPr>
              <w:pStyle w:val="13"/>
              <w:spacing w:line="240" w:lineRule="exact"/>
              <w:rPr>
                <w:b w:val="0"/>
                <w:bCs/>
                <w:sz w:val="20"/>
                <w:highlight w:val="none"/>
              </w:rPr>
            </w:pPr>
            <w:r>
              <w:rPr>
                <w:rFonts w:hint="eastAsia"/>
                <w:b w:val="0"/>
                <w:bCs/>
                <w:w w:val="95"/>
                <w:sz w:val="20"/>
                <w:highlight w:val="none"/>
              </w:rPr>
              <w:t>（四）公共安全支出</w:t>
            </w:r>
          </w:p>
        </w:tc>
        <w:tc>
          <w:tcPr>
            <w:tcW w:w="2372" w:type="dxa"/>
            <w:vAlign w:val="center"/>
          </w:tcPr>
          <w:p>
            <w:pPr>
              <w:pStyle w:val="13"/>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lang w:eastAsia="zh-CN"/>
              </w:rPr>
            </w:pPr>
            <w:r>
              <w:rPr>
                <w:rFonts w:hint="eastAsia"/>
                <w:b w:val="0"/>
                <w:bCs/>
                <w:w w:val="95"/>
                <w:sz w:val="20"/>
                <w:highlight w:val="none"/>
                <w:lang w:eastAsia="zh-CN"/>
              </w:rPr>
              <w:t>（一）一般公共预算拨款</w:t>
            </w:r>
          </w:p>
        </w:tc>
        <w:tc>
          <w:tcPr>
            <w:tcW w:w="3183" w:type="dxa"/>
            <w:vAlign w:val="center"/>
          </w:tcPr>
          <w:p>
            <w:pPr>
              <w:pStyle w:val="13"/>
              <w:spacing w:line="240" w:lineRule="exact"/>
              <w:rPr>
                <w:rFonts w:hint="default"/>
                <w:b w:val="0"/>
                <w:bCs/>
                <w:sz w:val="20"/>
                <w:highlight w:val="none"/>
                <w:lang w:val="en-US" w:eastAsia="zh-CN"/>
              </w:rPr>
            </w:pPr>
            <w:r>
              <w:rPr>
                <w:rFonts w:hint="eastAsia"/>
                <w:b w:val="0"/>
                <w:bCs/>
                <w:sz w:val="20"/>
                <w:highlight w:val="none"/>
                <w:lang w:val="en-US" w:eastAsia="zh-CN"/>
              </w:rPr>
              <w:t>0</w:t>
            </w:r>
          </w:p>
        </w:tc>
        <w:tc>
          <w:tcPr>
            <w:tcW w:w="3896" w:type="dxa"/>
            <w:vAlign w:val="center"/>
          </w:tcPr>
          <w:p>
            <w:pPr>
              <w:pStyle w:val="13"/>
              <w:spacing w:line="240" w:lineRule="exact"/>
              <w:rPr>
                <w:b w:val="0"/>
                <w:bCs/>
                <w:sz w:val="20"/>
                <w:highlight w:val="none"/>
              </w:rPr>
            </w:pPr>
            <w:r>
              <w:rPr>
                <w:rFonts w:hint="eastAsia"/>
                <w:b w:val="0"/>
                <w:bCs/>
                <w:w w:val="95"/>
                <w:sz w:val="20"/>
                <w:highlight w:val="none"/>
              </w:rPr>
              <w:t>（五）教育支出</w:t>
            </w:r>
          </w:p>
        </w:tc>
        <w:tc>
          <w:tcPr>
            <w:tcW w:w="2372" w:type="dxa"/>
            <w:vAlign w:val="center"/>
          </w:tcPr>
          <w:p>
            <w:pPr>
              <w:pStyle w:val="13"/>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lang w:eastAsia="zh-CN"/>
              </w:rPr>
            </w:pPr>
            <w:r>
              <w:rPr>
                <w:rFonts w:hint="eastAsia"/>
                <w:b w:val="0"/>
                <w:bCs/>
                <w:w w:val="95"/>
                <w:sz w:val="20"/>
                <w:highlight w:val="none"/>
                <w:lang w:eastAsia="zh-CN"/>
              </w:rPr>
              <w:t>（二）政府性基金预算拨款</w:t>
            </w:r>
          </w:p>
        </w:tc>
        <w:tc>
          <w:tcPr>
            <w:tcW w:w="3183" w:type="dxa"/>
            <w:vAlign w:val="center"/>
          </w:tcPr>
          <w:p>
            <w:pPr>
              <w:pStyle w:val="13"/>
              <w:spacing w:line="240" w:lineRule="exact"/>
              <w:rPr>
                <w:rFonts w:hint="default"/>
                <w:b w:val="0"/>
                <w:bCs/>
                <w:sz w:val="20"/>
                <w:highlight w:val="none"/>
                <w:lang w:val="en-US" w:eastAsia="zh-CN"/>
              </w:rPr>
            </w:pPr>
            <w:r>
              <w:rPr>
                <w:rFonts w:hint="eastAsia"/>
                <w:b w:val="0"/>
                <w:bCs/>
                <w:sz w:val="20"/>
                <w:highlight w:val="none"/>
                <w:lang w:val="en-US" w:eastAsia="zh-CN"/>
              </w:rPr>
              <w:t>0</w:t>
            </w:r>
          </w:p>
        </w:tc>
        <w:tc>
          <w:tcPr>
            <w:tcW w:w="3896" w:type="dxa"/>
            <w:vAlign w:val="center"/>
          </w:tcPr>
          <w:p>
            <w:pPr>
              <w:pStyle w:val="13"/>
              <w:spacing w:line="240" w:lineRule="exact"/>
              <w:rPr>
                <w:b w:val="0"/>
                <w:bCs/>
                <w:sz w:val="20"/>
                <w:highlight w:val="none"/>
              </w:rPr>
            </w:pPr>
            <w:r>
              <w:rPr>
                <w:rFonts w:hint="eastAsia"/>
                <w:b w:val="0"/>
                <w:bCs/>
                <w:w w:val="95"/>
                <w:sz w:val="20"/>
                <w:highlight w:val="none"/>
              </w:rPr>
              <w:t>（六）科学技术支出</w:t>
            </w:r>
          </w:p>
        </w:tc>
        <w:tc>
          <w:tcPr>
            <w:tcW w:w="2372" w:type="dxa"/>
            <w:vAlign w:val="center"/>
          </w:tcPr>
          <w:p>
            <w:pPr>
              <w:pStyle w:val="13"/>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lang w:eastAsia="zh-CN"/>
              </w:rPr>
            </w:pPr>
            <w:r>
              <w:rPr>
                <w:rFonts w:hint="eastAsia"/>
                <w:b w:val="0"/>
                <w:bCs/>
                <w:w w:val="95"/>
                <w:sz w:val="20"/>
                <w:highlight w:val="none"/>
                <w:lang w:eastAsia="zh-CN"/>
              </w:rPr>
              <w:t>（三）国有资本经营预算拨款</w:t>
            </w:r>
          </w:p>
        </w:tc>
        <w:tc>
          <w:tcPr>
            <w:tcW w:w="3183" w:type="dxa"/>
            <w:vAlign w:val="center"/>
          </w:tcPr>
          <w:p>
            <w:pPr>
              <w:pStyle w:val="13"/>
              <w:spacing w:line="240" w:lineRule="exact"/>
              <w:rPr>
                <w:rFonts w:hint="default"/>
                <w:b w:val="0"/>
                <w:bCs/>
                <w:sz w:val="20"/>
                <w:highlight w:val="none"/>
                <w:lang w:val="en-US" w:eastAsia="zh-CN"/>
              </w:rPr>
            </w:pPr>
            <w:r>
              <w:rPr>
                <w:rFonts w:hint="eastAsia"/>
                <w:b w:val="0"/>
                <w:bCs/>
                <w:sz w:val="20"/>
                <w:highlight w:val="none"/>
                <w:lang w:val="en-US" w:eastAsia="zh-CN"/>
              </w:rPr>
              <w:t>0</w:t>
            </w:r>
          </w:p>
        </w:tc>
        <w:tc>
          <w:tcPr>
            <w:tcW w:w="3896" w:type="dxa"/>
            <w:vAlign w:val="center"/>
          </w:tcPr>
          <w:p>
            <w:pPr>
              <w:pStyle w:val="13"/>
              <w:spacing w:line="240" w:lineRule="exact"/>
              <w:rPr>
                <w:rFonts w:hint="eastAsia" w:eastAsia="宋体"/>
                <w:b w:val="0"/>
                <w:bCs/>
                <w:sz w:val="20"/>
                <w:highlight w:val="none"/>
                <w:lang w:eastAsia="zh-CN"/>
              </w:rPr>
            </w:pPr>
            <w:r>
              <w:rPr>
                <w:rFonts w:hint="eastAsia" w:ascii="仿宋_GB2312" w:hAnsi="仿宋_GB2312"/>
                <w:b w:val="0"/>
                <w:bCs/>
                <w:sz w:val="20"/>
                <w:highlight w:val="none"/>
                <w:lang w:eastAsia="zh-CN"/>
              </w:rPr>
              <w:t>……</w:t>
            </w:r>
          </w:p>
        </w:tc>
        <w:tc>
          <w:tcPr>
            <w:tcW w:w="2372" w:type="dxa"/>
            <w:vAlign w:val="center"/>
          </w:tcPr>
          <w:p>
            <w:pPr>
              <w:pStyle w:val="13"/>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rPr>
                <w:b w:val="0"/>
                <w:bCs/>
                <w:sz w:val="20"/>
                <w:highlight w:val="none"/>
              </w:rPr>
            </w:pPr>
          </w:p>
        </w:tc>
        <w:tc>
          <w:tcPr>
            <w:tcW w:w="3183" w:type="dxa"/>
            <w:vAlign w:val="center"/>
          </w:tcPr>
          <w:p>
            <w:pPr>
              <w:pStyle w:val="13"/>
              <w:spacing w:line="240" w:lineRule="exact"/>
              <w:rPr>
                <w:b w:val="0"/>
                <w:bCs/>
                <w:sz w:val="20"/>
                <w:highlight w:val="none"/>
              </w:rPr>
            </w:pPr>
          </w:p>
        </w:tc>
        <w:tc>
          <w:tcPr>
            <w:tcW w:w="3896" w:type="dxa"/>
            <w:vAlign w:val="center"/>
          </w:tcPr>
          <w:p>
            <w:pPr>
              <w:pStyle w:val="13"/>
              <w:spacing w:line="240" w:lineRule="exact"/>
              <w:rPr>
                <w:b w:val="0"/>
                <w:bCs/>
                <w:sz w:val="20"/>
                <w:highlight w:val="none"/>
              </w:rPr>
            </w:pPr>
          </w:p>
        </w:tc>
        <w:tc>
          <w:tcPr>
            <w:tcW w:w="2372" w:type="dxa"/>
            <w:vAlign w:val="center"/>
          </w:tcPr>
          <w:p>
            <w:pPr>
              <w:pStyle w:val="13"/>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jc w:val="center"/>
              <w:rPr>
                <w:b w:val="0"/>
                <w:bCs/>
                <w:sz w:val="20"/>
                <w:highlight w:val="none"/>
              </w:rPr>
            </w:pPr>
          </w:p>
        </w:tc>
        <w:tc>
          <w:tcPr>
            <w:tcW w:w="3183" w:type="dxa"/>
            <w:vAlign w:val="center"/>
          </w:tcPr>
          <w:p>
            <w:pPr>
              <w:pStyle w:val="13"/>
              <w:spacing w:line="240" w:lineRule="exact"/>
              <w:jc w:val="center"/>
              <w:rPr>
                <w:b w:val="0"/>
                <w:bCs/>
                <w:sz w:val="20"/>
                <w:highlight w:val="none"/>
              </w:rPr>
            </w:pPr>
          </w:p>
        </w:tc>
        <w:tc>
          <w:tcPr>
            <w:tcW w:w="3896" w:type="dxa"/>
            <w:vAlign w:val="center"/>
          </w:tcPr>
          <w:p>
            <w:pPr>
              <w:pStyle w:val="13"/>
              <w:spacing w:line="240" w:lineRule="exact"/>
              <w:jc w:val="center"/>
              <w:rPr>
                <w:b w:val="0"/>
                <w:bCs/>
                <w:sz w:val="20"/>
                <w:highlight w:val="none"/>
              </w:rPr>
            </w:pPr>
          </w:p>
        </w:tc>
        <w:tc>
          <w:tcPr>
            <w:tcW w:w="2372" w:type="dxa"/>
            <w:vAlign w:val="center"/>
          </w:tcPr>
          <w:p>
            <w:pPr>
              <w:pStyle w:val="13"/>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jc w:val="center"/>
              <w:rPr>
                <w:b w:val="0"/>
                <w:bCs/>
                <w:sz w:val="20"/>
                <w:highlight w:val="none"/>
              </w:rPr>
            </w:pPr>
          </w:p>
        </w:tc>
        <w:tc>
          <w:tcPr>
            <w:tcW w:w="3183" w:type="dxa"/>
            <w:vAlign w:val="center"/>
          </w:tcPr>
          <w:p>
            <w:pPr>
              <w:pStyle w:val="13"/>
              <w:spacing w:line="240" w:lineRule="exact"/>
              <w:jc w:val="center"/>
              <w:rPr>
                <w:b w:val="0"/>
                <w:bCs/>
                <w:sz w:val="20"/>
                <w:highlight w:val="none"/>
              </w:rPr>
            </w:pPr>
          </w:p>
        </w:tc>
        <w:tc>
          <w:tcPr>
            <w:tcW w:w="3896" w:type="dxa"/>
            <w:vAlign w:val="center"/>
          </w:tcPr>
          <w:p>
            <w:pPr>
              <w:pStyle w:val="13"/>
              <w:spacing w:line="240" w:lineRule="exact"/>
              <w:jc w:val="center"/>
              <w:rPr>
                <w:b w:val="0"/>
                <w:bCs/>
                <w:sz w:val="20"/>
                <w:highlight w:val="none"/>
              </w:rPr>
            </w:pPr>
          </w:p>
        </w:tc>
        <w:tc>
          <w:tcPr>
            <w:tcW w:w="2372" w:type="dxa"/>
            <w:vAlign w:val="center"/>
          </w:tcPr>
          <w:p>
            <w:pPr>
              <w:pStyle w:val="13"/>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jc w:val="center"/>
              <w:rPr>
                <w:b w:val="0"/>
                <w:bCs/>
                <w:sz w:val="20"/>
                <w:highlight w:val="none"/>
              </w:rPr>
            </w:pPr>
          </w:p>
        </w:tc>
        <w:tc>
          <w:tcPr>
            <w:tcW w:w="3183" w:type="dxa"/>
            <w:vAlign w:val="center"/>
          </w:tcPr>
          <w:p>
            <w:pPr>
              <w:pStyle w:val="13"/>
              <w:spacing w:line="240" w:lineRule="exact"/>
              <w:jc w:val="center"/>
              <w:rPr>
                <w:b w:val="0"/>
                <w:bCs/>
                <w:sz w:val="20"/>
                <w:highlight w:val="none"/>
              </w:rPr>
            </w:pPr>
          </w:p>
        </w:tc>
        <w:tc>
          <w:tcPr>
            <w:tcW w:w="3896" w:type="dxa"/>
            <w:vAlign w:val="center"/>
          </w:tcPr>
          <w:p>
            <w:pPr>
              <w:pStyle w:val="13"/>
              <w:spacing w:line="240" w:lineRule="exact"/>
              <w:jc w:val="both"/>
              <w:rPr>
                <w:b w:val="0"/>
                <w:bCs/>
                <w:sz w:val="20"/>
                <w:highlight w:val="none"/>
              </w:rPr>
            </w:pPr>
            <w:r>
              <w:rPr>
                <w:rFonts w:hint="eastAsia"/>
                <w:b w:val="0"/>
                <w:bCs/>
                <w:sz w:val="20"/>
                <w:highlight w:val="none"/>
              </w:rPr>
              <w:t>二、年终结转结余</w:t>
            </w:r>
          </w:p>
        </w:tc>
        <w:tc>
          <w:tcPr>
            <w:tcW w:w="2372" w:type="dxa"/>
            <w:vAlign w:val="center"/>
          </w:tcPr>
          <w:p>
            <w:pPr>
              <w:pStyle w:val="13"/>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jc w:val="center"/>
              <w:rPr>
                <w:b w:val="0"/>
                <w:bCs/>
                <w:sz w:val="20"/>
                <w:highlight w:val="none"/>
              </w:rPr>
            </w:pPr>
          </w:p>
        </w:tc>
        <w:tc>
          <w:tcPr>
            <w:tcW w:w="3183" w:type="dxa"/>
            <w:vAlign w:val="center"/>
          </w:tcPr>
          <w:p>
            <w:pPr>
              <w:pStyle w:val="13"/>
              <w:spacing w:line="240" w:lineRule="exact"/>
              <w:jc w:val="center"/>
              <w:rPr>
                <w:b w:val="0"/>
                <w:bCs/>
                <w:sz w:val="20"/>
                <w:highlight w:val="none"/>
              </w:rPr>
            </w:pPr>
          </w:p>
        </w:tc>
        <w:tc>
          <w:tcPr>
            <w:tcW w:w="3896" w:type="dxa"/>
            <w:vAlign w:val="center"/>
          </w:tcPr>
          <w:p>
            <w:pPr>
              <w:pStyle w:val="13"/>
              <w:spacing w:line="240" w:lineRule="exact"/>
              <w:jc w:val="center"/>
              <w:rPr>
                <w:b w:val="0"/>
                <w:bCs/>
                <w:sz w:val="20"/>
                <w:highlight w:val="none"/>
              </w:rPr>
            </w:pPr>
          </w:p>
        </w:tc>
        <w:tc>
          <w:tcPr>
            <w:tcW w:w="2372" w:type="dxa"/>
            <w:vAlign w:val="center"/>
          </w:tcPr>
          <w:p>
            <w:pPr>
              <w:pStyle w:val="13"/>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3439" w:type="dxa"/>
            <w:vAlign w:val="center"/>
          </w:tcPr>
          <w:p>
            <w:pPr>
              <w:pStyle w:val="13"/>
              <w:spacing w:line="240" w:lineRule="exact"/>
              <w:jc w:val="center"/>
              <w:rPr>
                <w:b w:val="0"/>
                <w:bCs/>
                <w:sz w:val="20"/>
                <w:highlight w:val="none"/>
              </w:rPr>
            </w:pPr>
            <w:r>
              <w:rPr>
                <w:rFonts w:hint="eastAsia"/>
                <w:b w:val="0"/>
                <w:bCs/>
                <w:sz w:val="20"/>
                <w:highlight w:val="none"/>
              </w:rPr>
              <w:t>收入总计</w:t>
            </w:r>
          </w:p>
        </w:tc>
        <w:tc>
          <w:tcPr>
            <w:tcW w:w="3183" w:type="dxa"/>
            <w:vAlign w:val="center"/>
          </w:tcPr>
          <w:p>
            <w:pPr>
              <w:pStyle w:val="13"/>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229.49</w:t>
            </w:r>
          </w:p>
        </w:tc>
        <w:tc>
          <w:tcPr>
            <w:tcW w:w="3896" w:type="dxa"/>
            <w:vAlign w:val="center"/>
          </w:tcPr>
          <w:p>
            <w:pPr>
              <w:pStyle w:val="13"/>
              <w:spacing w:line="240" w:lineRule="exact"/>
              <w:jc w:val="center"/>
              <w:rPr>
                <w:b w:val="0"/>
                <w:bCs/>
                <w:sz w:val="20"/>
                <w:highlight w:val="none"/>
              </w:rPr>
            </w:pPr>
            <w:r>
              <w:rPr>
                <w:rFonts w:hint="eastAsia"/>
                <w:b w:val="0"/>
                <w:bCs/>
                <w:sz w:val="20"/>
                <w:highlight w:val="none"/>
              </w:rPr>
              <w:t>支出总计</w:t>
            </w:r>
          </w:p>
        </w:tc>
        <w:tc>
          <w:tcPr>
            <w:tcW w:w="2372" w:type="dxa"/>
            <w:vAlign w:val="center"/>
          </w:tcPr>
          <w:p>
            <w:pPr>
              <w:pStyle w:val="13"/>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229.49</w:t>
            </w:r>
          </w:p>
        </w:tc>
      </w:tr>
    </w:tbl>
    <w:p>
      <w:pPr>
        <w:spacing w:line="600" w:lineRule="exact"/>
        <w:jc w:val="right"/>
        <w:rPr>
          <w:sz w:val="20"/>
          <w:highlight w:val="none"/>
        </w:rPr>
        <w:sectPr>
          <w:type w:val="continuous"/>
          <w:pgSz w:w="16840" w:h="11910" w:orient="landscape"/>
          <w:pgMar w:top="1580" w:right="2420" w:bottom="280" w:left="1760" w:header="720" w:footer="720" w:gutter="0"/>
          <w:pgNumType w:fmt="numberInDash"/>
          <w:cols w:space="720" w:num="1"/>
        </w:sectPr>
      </w:pPr>
    </w:p>
    <w:p>
      <w:pPr>
        <w:tabs>
          <w:tab w:val="left" w:pos="4481"/>
          <w:tab w:val="left" w:pos="6502"/>
          <w:tab w:val="left" w:pos="8521"/>
          <w:tab w:val="left" w:pos="10542"/>
        </w:tabs>
        <w:spacing w:line="600" w:lineRule="exact"/>
        <w:ind w:left="2242"/>
        <w:rPr>
          <w:rFonts w:ascii="宋体"/>
          <w:sz w:val="20"/>
          <w:highlight w:val="none"/>
        </w:rPr>
      </w:pPr>
    </w:p>
    <w:p>
      <w:pPr>
        <w:pStyle w:val="7"/>
        <w:rPr>
          <w:highlight w:val="none"/>
        </w:rPr>
      </w:pPr>
    </w:p>
    <w:p>
      <w:pPr>
        <w:spacing w:line="600" w:lineRule="exact"/>
        <w:rPr>
          <w:rFonts w:ascii="Times New Roman" w:hAnsi="Times New Roman" w:eastAsia="仿宋_GB2312" w:cs="仿宋"/>
          <w:sz w:val="24"/>
          <w:highlight w:val="none"/>
        </w:rPr>
      </w:pPr>
      <w:r>
        <w:rPr>
          <w:rFonts w:hint="eastAsia" w:ascii="Times New Roman" w:hAnsi="Times New Roman" w:eastAsia="仿宋_GB2312" w:cs="仿宋"/>
          <w:sz w:val="24"/>
          <w:highlight w:val="none"/>
          <w:lang w:val="en-US" w:eastAsia="zh-CN"/>
        </w:rPr>
        <w:t>公</w:t>
      </w:r>
      <w:r>
        <w:rPr>
          <w:rFonts w:hint="eastAsia" w:ascii="Times New Roman" w:hAnsi="Times New Roman" w:eastAsia="仿宋_GB2312" w:cs="仿宋"/>
          <w:sz w:val="24"/>
          <w:highlight w:val="none"/>
        </w:rPr>
        <w:t>开05表</w:t>
      </w:r>
    </w:p>
    <w:p>
      <w:pPr>
        <w:spacing w:line="600" w:lineRule="exact"/>
        <w:ind w:left="0" w:leftChars="0" w:right="0" w:rightChars="0" w:firstLine="0" w:firstLineChars="0"/>
        <w:jc w:val="center"/>
        <w:outlineLvl w:val="2"/>
        <w:rPr>
          <w:rFonts w:hint="eastAsia"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一般公共预算支出表</w:t>
      </w:r>
    </w:p>
    <w:tbl>
      <w:tblPr>
        <w:tblStyle w:val="8"/>
        <w:tblpPr w:leftFromText="180" w:rightFromText="180" w:vertAnchor="page" w:horzAnchor="page" w:tblpX="1318" w:tblpY="3395"/>
        <w:tblOverlap w:val="never"/>
        <w:tblW w:w="1424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0"/>
        <w:gridCol w:w="2240"/>
        <w:gridCol w:w="2003"/>
        <w:gridCol w:w="2000"/>
        <w:gridCol w:w="2000"/>
        <w:gridCol w:w="2003"/>
        <w:gridCol w:w="2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Merge w:val="restart"/>
            <w:vAlign w:val="center"/>
          </w:tcPr>
          <w:p>
            <w:pPr>
              <w:pStyle w:val="13"/>
              <w:autoSpaceDE/>
              <w:autoSpaceDN/>
              <w:spacing w:line="240" w:lineRule="exact"/>
              <w:jc w:val="center"/>
              <w:rPr>
                <w:b w:val="0"/>
                <w:bCs/>
                <w:sz w:val="20"/>
                <w:highlight w:val="none"/>
              </w:rPr>
            </w:pPr>
            <w:r>
              <w:rPr>
                <w:rFonts w:hint="eastAsia"/>
                <w:b w:val="0"/>
                <w:bCs/>
                <w:w w:val="95"/>
                <w:sz w:val="20"/>
                <w:highlight w:val="none"/>
              </w:rPr>
              <w:t>科目编码</w:t>
            </w:r>
          </w:p>
        </w:tc>
        <w:tc>
          <w:tcPr>
            <w:tcW w:w="2240" w:type="dxa"/>
            <w:vMerge w:val="restart"/>
            <w:vAlign w:val="center"/>
          </w:tcPr>
          <w:p>
            <w:pPr>
              <w:pStyle w:val="13"/>
              <w:autoSpaceDE/>
              <w:autoSpaceDN/>
              <w:spacing w:line="240" w:lineRule="exact"/>
              <w:jc w:val="center"/>
              <w:rPr>
                <w:b w:val="0"/>
                <w:bCs/>
                <w:sz w:val="20"/>
                <w:highlight w:val="none"/>
              </w:rPr>
            </w:pPr>
            <w:r>
              <w:rPr>
                <w:rFonts w:hint="eastAsia"/>
                <w:b w:val="0"/>
                <w:bCs/>
                <w:w w:val="95"/>
                <w:sz w:val="20"/>
                <w:highlight w:val="none"/>
              </w:rPr>
              <w:t>科目名称</w:t>
            </w:r>
          </w:p>
        </w:tc>
        <w:tc>
          <w:tcPr>
            <w:tcW w:w="2003" w:type="dxa"/>
            <w:vMerge w:val="restart"/>
            <w:vAlign w:val="center"/>
          </w:tcPr>
          <w:p>
            <w:pPr>
              <w:pStyle w:val="13"/>
              <w:autoSpaceDE/>
              <w:autoSpaceDN/>
              <w:spacing w:line="240" w:lineRule="exact"/>
              <w:jc w:val="center"/>
              <w:rPr>
                <w:b w:val="0"/>
                <w:bCs/>
                <w:sz w:val="20"/>
                <w:highlight w:val="none"/>
              </w:rPr>
            </w:pPr>
            <w:r>
              <w:rPr>
                <w:rFonts w:hint="eastAsia"/>
                <w:b w:val="0"/>
                <w:bCs/>
                <w:w w:val="95"/>
                <w:sz w:val="20"/>
                <w:highlight w:val="none"/>
              </w:rPr>
              <w:t>合</w:t>
            </w:r>
            <w:r>
              <w:rPr>
                <w:rFonts w:hint="eastAsia"/>
                <w:b w:val="0"/>
                <w:bCs/>
                <w:w w:val="95"/>
                <w:sz w:val="20"/>
                <w:highlight w:val="none"/>
                <w:lang w:eastAsia="zh-CN"/>
              </w:rPr>
              <w:t xml:space="preserve">   </w:t>
            </w:r>
            <w:r>
              <w:rPr>
                <w:rFonts w:hint="eastAsia"/>
                <w:b w:val="0"/>
                <w:bCs/>
                <w:w w:val="95"/>
                <w:sz w:val="20"/>
                <w:highlight w:val="none"/>
              </w:rPr>
              <w:t>计</w:t>
            </w:r>
          </w:p>
        </w:tc>
        <w:tc>
          <w:tcPr>
            <w:tcW w:w="6003" w:type="dxa"/>
            <w:gridSpan w:val="3"/>
            <w:vAlign w:val="center"/>
          </w:tcPr>
          <w:p>
            <w:pPr>
              <w:pStyle w:val="13"/>
              <w:autoSpaceDE/>
              <w:autoSpaceDN/>
              <w:spacing w:line="240" w:lineRule="exact"/>
              <w:jc w:val="center"/>
              <w:rPr>
                <w:b w:val="0"/>
                <w:bCs/>
                <w:sz w:val="20"/>
                <w:highlight w:val="none"/>
              </w:rPr>
            </w:pPr>
            <w:r>
              <w:rPr>
                <w:rFonts w:hint="eastAsia"/>
                <w:b w:val="0"/>
                <w:bCs/>
                <w:w w:val="95"/>
                <w:sz w:val="20"/>
                <w:highlight w:val="none"/>
              </w:rPr>
              <w:t>基本支出</w:t>
            </w:r>
          </w:p>
        </w:tc>
        <w:tc>
          <w:tcPr>
            <w:tcW w:w="2000" w:type="dxa"/>
            <w:vMerge w:val="restart"/>
            <w:vAlign w:val="center"/>
          </w:tcPr>
          <w:p>
            <w:pPr>
              <w:pStyle w:val="13"/>
              <w:autoSpaceDE/>
              <w:autoSpaceDN/>
              <w:spacing w:line="240" w:lineRule="exact"/>
              <w:jc w:val="center"/>
              <w:rPr>
                <w:b w:val="0"/>
                <w:bCs/>
                <w:sz w:val="20"/>
                <w:highlight w:val="none"/>
              </w:rPr>
            </w:pPr>
            <w:r>
              <w:rPr>
                <w:rFonts w:hint="eastAsia"/>
                <w:b w:val="0"/>
                <w:bCs/>
                <w:w w:val="95"/>
                <w:sz w:val="20"/>
                <w:highlight w:val="none"/>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Merge w:val="continue"/>
            <w:tcBorders>
              <w:top w:val="nil"/>
            </w:tcBorders>
            <w:vAlign w:val="center"/>
          </w:tcPr>
          <w:p>
            <w:pPr>
              <w:spacing w:line="240" w:lineRule="exact"/>
              <w:jc w:val="center"/>
              <w:rPr>
                <w:rFonts w:ascii="宋体" w:hAnsi="宋体" w:eastAsia="宋体" w:cs="宋体"/>
                <w:b w:val="0"/>
                <w:bCs/>
                <w:sz w:val="2"/>
                <w:szCs w:val="2"/>
                <w:highlight w:val="none"/>
              </w:rPr>
            </w:pPr>
          </w:p>
        </w:tc>
        <w:tc>
          <w:tcPr>
            <w:tcW w:w="2240" w:type="dxa"/>
            <w:vMerge w:val="continue"/>
            <w:tcBorders>
              <w:top w:val="nil"/>
            </w:tcBorders>
            <w:vAlign w:val="center"/>
          </w:tcPr>
          <w:p>
            <w:pPr>
              <w:spacing w:line="240" w:lineRule="exact"/>
              <w:jc w:val="center"/>
              <w:rPr>
                <w:rFonts w:ascii="宋体" w:hAnsi="宋体" w:eastAsia="宋体" w:cs="宋体"/>
                <w:b w:val="0"/>
                <w:bCs/>
                <w:sz w:val="2"/>
                <w:szCs w:val="2"/>
                <w:highlight w:val="none"/>
              </w:rPr>
            </w:pPr>
          </w:p>
        </w:tc>
        <w:tc>
          <w:tcPr>
            <w:tcW w:w="2003" w:type="dxa"/>
            <w:vMerge w:val="continue"/>
            <w:tcBorders>
              <w:top w:val="nil"/>
            </w:tcBorders>
            <w:vAlign w:val="center"/>
          </w:tcPr>
          <w:p>
            <w:pPr>
              <w:spacing w:line="240" w:lineRule="exact"/>
              <w:jc w:val="center"/>
              <w:rPr>
                <w:rFonts w:ascii="宋体" w:hAnsi="宋体" w:eastAsia="宋体" w:cs="宋体"/>
                <w:b w:val="0"/>
                <w:bCs/>
                <w:sz w:val="2"/>
                <w:szCs w:val="2"/>
                <w:highlight w:val="none"/>
              </w:rPr>
            </w:pPr>
          </w:p>
        </w:tc>
        <w:tc>
          <w:tcPr>
            <w:tcW w:w="2000" w:type="dxa"/>
            <w:vAlign w:val="center"/>
          </w:tcPr>
          <w:p>
            <w:pPr>
              <w:pStyle w:val="13"/>
              <w:autoSpaceDE/>
              <w:autoSpaceDN/>
              <w:spacing w:line="240" w:lineRule="exact"/>
              <w:jc w:val="center"/>
              <w:rPr>
                <w:b w:val="0"/>
                <w:bCs/>
                <w:sz w:val="20"/>
                <w:highlight w:val="none"/>
              </w:rPr>
            </w:pPr>
            <w:r>
              <w:rPr>
                <w:rFonts w:hint="eastAsia"/>
                <w:b w:val="0"/>
                <w:bCs/>
                <w:w w:val="95"/>
                <w:sz w:val="20"/>
                <w:highlight w:val="none"/>
              </w:rPr>
              <w:t>小计</w:t>
            </w:r>
          </w:p>
        </w:tc>
        <w:tc>
          <w:tcPr>
            <w:tcW w:w="2000" w:type="dxa"/>
            <w:vAlign w:val="center"/>
          </w:tcPr>
          <w:p>
            <w:pPr>
              <w:pStyle w:val="13"/>
              <w:autoSpaceDE/>
              <w:autoSpaceDN/>
              <w:spacing w:line="240" w:lineRule="exact"/>
              <w:jc w:val="center"/>
              <w:rPr>
                <w:b w:val="0"/>
                <w:bCs/>
                <w:sz w:val="20"/>
                <w:highlight w:val="none"/>
              </w:rPr>
            </w:pPr>
            <w:r>
              <w:rPr>
                <w:rFonts w:hint="eastAsia"/>
                <w:b w:val="0"/>
                <w:bCs/>
                <w:w w:val="95"/>
                <w:sz w:val="20"/>
                <w:highlight w:val="none"/>
              </w:rPr>
              <w:t>人员经费</w:t>
            </w:r>
          </w:p>
        </w:tc>
        <w:tc>
          <w:tcPr>
            <w:tcW w:w="2003" w:type="dxa"/>
            <w:vAlign w:val="center"/>
          </w:tcPr>
          <w:p>
            <w:pPr>
              <w:pStyle w:val="13"/>
              <w:autoSpaceDE/>
              <w:autoSpaceDN/>
              <w:spacing w:line="240" w:lineRule="exact"/>
              <w:jc w:val="center"/>
              <w:rPr>
                <w:b w:val="0"/>
                <w:bCs/>
                <w:sz w:val="20"/>
                <w:highlight w:val="none"/>
              </w:rPr>
            </w:pPr>
            <w:r>
              <w:rPr>
                <w:rFonts w:hint="eastAsia"/>
                <w:b w:val="0"/>
                <w:bCs/>
                <w:w w:val="95"/>
                <w:sz w:val="20"/>
                <w:highlight w:val="none"/>
              </w:rPr>
              <w:t>公用经费</w:t>
            </w:r>
          </w:p>
        </w:tc>
        <w:tc>
          <w:tcPr>
            <w:tcW w:w="2000" w:type="dxa"/>
            <w:vMerge w:val="continue"/>
            <w:tcBorders>
              <w:top w:val="nil"/>
            </w:tcBorders>
            <w:vAlign w:val="center"/>
          </w:tcPr>
          <w:p>
            <w:pPr>
              <w:spacing w:line="240" w:lineRule="exact"/>
              <w:jc w:val="center"/>
              <w:rPr>
                <w:rFonts w:ascii="宋体" w:hAnsi="宋体" w:eastAsia="宋体" w:cs="宋体"/>
                <w:b w:val="0"/>
                <w:bCs/>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2000" w:type="dxa"/>
            <w:vAlign w:val="center"/>
          </w:tcPr>
          <w:p>
            <w:pPr>
              <w:pStyle w:val="13"/>
              <w:autoSpaceDE/>
              <w:autoSpaceDN/>
              <w:spacing w:line="240" w:lineRule="exact"/>
              <w:rPr>
                <w:rFonts w:hint="eastAsia" w:eastAsia="宋体"/>
                <w:b w:val="0"/>
                <w:bCs/>
                <w:sz w:val="20"/>
                <w:highlight w:val="none"/>
                <w:lang w:val="en-US" w:eastAsia="zh-CN"/>
              </w:rPr>
            </w:pPr>
            <w:r>
              <w:rPr>
                <w:rFonts w:hint="eastAsia"/>
                <w:b w:val="0"/>
                <w:bCs/>
                <w:sz w:val="20"/>
                <w:highlight w:val="none"/>
              </w:rPr>
              <w:t>20</w:t>
            </w:r>
            <w:r>
              <w:rPr>
                <w:rFonts w:hint="eastAsia"/>
                <w:b w:val="0"/>
                <w:bCs/>
                <w:sz w:val="20"/>
                <w:highlight w:val="none"/>
                <w:lang w:val="en-US" w:eastAsia="zh-CN"/>
              </w:rPr>
              <w:t>8</w:t>
            </w:r>
          </w:p>
        </w:tc>
        <w:tc>
          <w:tcPr>
            <w:tcW w:w="2240" w:type="dxa"/>
            <w:vAlign w:val="center"/>
          </w:tcPr>
          <w:p>
            <w:pPr>
              <w:pStyle w:val="13"/>
              <w:autoSpaceDE/>
              <w:autoSpaceDN/>
              <w:spacing w:line="240" w:lineRule="exact"/>
              <w:rPr>
                <w:rFonts w:hint="eastAsia" w:eastAsia="宋体"/>
                <w:b w:val="0"/>
                <w:bCs/>
                <w:sz w:val="20"/>
                <w:highlight w:val="none"/>
                <w:lang w:eastAsia="zh-CN"/>
              </w:rPr>
            </w:pPr>
            <w:r>
              <w:rPr>
                <w:rFonts w:hint="eastAsia"/>
                <w:b w:val="0"/>
                <w:bCs/>
                <w:sz w:val="20"/>
                <w:highlight w:val="none"/>
                <w:lang w:eastAsia="zh-CN"/>
              </w:rPr>
              <w:t>社会保障和就业支出</w:t>
            </w:r>
          </w:p>
        </w:tc>
        <w:tc>
          <w:tcPr>
            <w:tcW w:w="2003" w:type="dxa"/>
            <w:vAlign w:val="center"/>
          </w:tcPr>
          <w:p>
            <w:pPr>
              <w:pStyle w:val="13"/>
              <w:autoSpaceDE/>
              <w:autoSpaceDN/>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229.49</w:t>
            </w:r>
          </w:p>
        </w:tc>
        <w:tc>
          <w:tcPr>
            <w:tcW w:w="2000" w:type="dxa"/>
            <w:vAlign w:val="center"/>
          </w:tcPr>
          <w:p>
            <w:pPr>
              <w:pStyle w:val="13"/>
              <w:autoSpaceDE/>
              <w:autoSpaceDN/>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200.99</w:t>
            </w:r>
          </w:p>
        </w:tc>
        <w:tc>
          <w:tcPr>
            <w:tcW w:w="2000" w:type="dxa"/>
            <w:vAlign w:val="center"/>
          </w:tcPr>
          <w:p>
            <w:pPr>
              <w:pStyle w:val="13"/>
              <w:autoSpaceDE/>
              <w:autoSpaceDN/>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186.13</w:t>
            </w:r>
          </w:p>
        </w:tc>
        <w:tc>
          <w:tcPr>
            <w:tcW w:w="2003" w:type="dxa"/>
            <w:vAlign w:val="center"/>
          </w:tcPr>
          <w:p>
            <w:pPr>
              <w:pStyle w:val="13"/>
              <w:autoSpaceDE/>
              <w:autoSpaceDN/>
              <w:spacing w:line="240" w:lineRule="exact"/>
              <w:jc w:val="center"/>
              <w:rPr>
                <w:rFonts w:hint="default" w:eastAsia="宋体"/>
                <w:b w:val="0"/>
                <w:bCs/>
                <w:sz w:val="20"/>
                <w:highlight w:val="none"/>
                <w:lang w:val="en-US" w:eastAsia="zh-CN"/>
              </w:rPr>
            </w:pPr>
            <w:r>
              <w:rPr>
                <w:rFonts w:hint="eastAsia"/>
                <w:b w:val="0"/>
                <w:bCs/>
                <w:sz w:val="20"/>
                <w:highlight w:val="none"/>
                <w:lang w:val="en-US" w:eastAsia="zh-CN"/>
              </w:rPr>
              <w:t>14.86</w:t>
            </w:r>
          </w:p>
        </w:tc>
        <w:tc>
          <w:tcPr>
            <w:tcW w:w="2000" w:type="dxa"/>
            <w:vAlign w:val="center"/>
          </w:tcPr>
          <w:p>
            <w:pPr>
              <w:pStyle w:val="13"/>
              <w:autoSpaceDE/>
              <w:autoSpaceDN/>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rPr>
                <w:b w:val="0"/>
                <w:bCs/>
                <w:sz w:val="20"/>
                <w:highlight w:val="none"/>
              </w:rPr>
            </w:pPr>
            <w:r>
              <w:rPr>
                <w:rFonts w:hint="eastAsia"/>
                <w:b w:val="0"/>
                <w:bCs/>
                <w:sz w:val="20"/>
                <w:highlight w:val="none"/>
              </w:rPr>
              <w:t>20101</w:t>
            </w:r>
          </w:p>
        </w:tc>
        <w:tc>
          <w:tcPr>
            <w:tcW w:w="2240" w:type="dxa"/>
            <w:vAlign w:val="center"/>
          </w:tcPr>
          <w:p>
            <w:pPr>
              <w:pStyle w:val="13"/>
              <w:autoSpaceDE/>
              <w:autoSpaceDN/>
              <w:spacing w:line="240" w:lineRule="exact"/>
              <w:rPr>
                <w:b w:val="0"/>
                <w:bCs/>
                <w:sz w:val="20"/>
                <w:highlight w:val="none"/>
              </w:rPr>
            </w:pPr>
            <w:r>
              <w:rPr>
                <w:rFonts w:hint="eastAsia"/>
                <w:b w:val="0"/>
                <w:bCs/>
                <w:w w:val="95"/>
                <w:sz w:val="20"/>
                <w:highlight w:val="none"/>
              </w:rPr>
              <w:t>人大事务</w:t>
            </w:r>
          </w:p>
        </w:tc>
        <w:tc>
          <w:tcPr>
            <w:tcW w:w="2003" w:type="dxa"/>
            <w:vAlign w:val="center"/>
          </w:tcPr>
          <w:p>
            <w:pPr>
              <w:pStyle w:val="13"/>
              <w:autoSpaceDE/>
              <w:autoSpaceDN/>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c>
          <w:tcPr>
            <w:tcW w:w="2000"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c>
          <w:tcPr>
            <w:tcW w:w="2003"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rPr>
                <w:b w:val="0"/>
                <w:bCs/>
                <w:sz w:val="20"/>
                <w:highlight w:val="none"/>
              </w:rPr>
            </w:pPr>
            <w:r>
              <w:rPr>
                <w:rFonts w:hint="eastAsia"/>
                <w:b w:val="0"/>
                <w:bCs/>
                <w:sz w:val="20"/>
                <w:highlight w:val="none"/>
              </w:rPr>
              <w:t>2010101</w:t>
            </w:r>
          </w:p>
        </w:tc>
        <w:tc>
          <w:tcPr>
            <w:tcW w:w="2240" w:type="dxa"/>
            <w:vAlign w:val="center"/>
          </w:tcPr>
          <w:p>
            <w:pPr>
              <w:pStyle w:val="13"/>
              <w:autoSpaceDE/>
              <w:autoSpaceDN/>
              <w:spacing w:line="240" w:lineRule="exact"/>
              <w:rPr>
                <w:b w:val="0"/>
                <w:bCs/>
                <w:sz w:val="20"/>
                <w:highlight w:val="none"/>
              </w:rPr>
            </w:pPr>
            <w:r>
              <w:rPr>
                <w:rFonts w:hint="eastAsia"/>
                <w:b w:val="0"/>
                <w:bCs/>
                <w:w w:val="95"/>
                <w:sz w:val="20"/>
                <w:highlight w:val="none"/>
              </w:rPr>
              <w:t>行政运行</w:t>
            </w:r>
          </w:p>
        </w:tc>
        <w:tc>
          <w:tcPr>
            <w:tcW w:w="2003" w:type="dxa"/>
            <w:vAlign w:val="center"/>
          </w:tcPr>
          <w:p>
            <w:pPr>
              <w:pStyle w:val="13"/>
              <w:autoSpaceDE/>
              <w:autoSpaceDN/>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c>
          <w:tcPr>
            <w:tcW w:w="2000"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c>
          <w:tcPr>
            <w:tcW w:w="2003"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rPr>
                <w:b w:val="0"/>
                <w:bCs/>
                <w:sz w:val="20"/>
                <w:highlight w:val="none"/>
              </w:rPr>
            </w:pPr>
            <w:r>
              <w:rPr>
                <w:rFonts w:hint="eastAsia"/>
                <w:b w:val="0"/>
                <w:bCs/>
                <w:sz w:val="20"/>
                <w:highlight w:val="none"/>
              </w:rPr>
              <w:t>2010102</w:t>
            </w:r>
          </w:p>
        </w:tc>
        <w:tc>
          <w:tcPr>
            <w:tcW w:w="2240" w:type="dxa"/>
            <w:vAlign w:val="center"/>
          </w:tcPr>
          <w:p>
            <w:pPr>
              <w:pStyle w:val="13"/>
              <w:autoSpaceDE/>
              <w:autoSpaceDN/>
              <w:spacing w:line="240" w:lineRule="exact"/>
              <w:rPr>
                <w:b w:val="0"/>
                <w:bCs/>
                <w:sz w:val="20"/>
                <w:highlight w:val="none"/>
              </w:rPr>
            </w:pPr>
            <w:r>
              <w:rPr>
                <w:rFonts w:hint="eastAsia"/>
                <w:b w:val="0"/>
                <w:bCs/>
                <w:w w:val="95"/>
                <w:sz w:val="20"/>
                <w:highlight w:val="none"/>
              </w:rPr>
              <w:t>机关服务</w:t>
            </w:r>
          </w:p>
        </w:tc>
        <w:tc>
          <w:tcPr>
            <w:tcW w:w="2003" w:type="dxa"/>
            <w:vAlign w:val="center"/>
          </w:tcPr>
          <w:p>
            <w:pPr>
              <w:pStyle w:val="13"/>
              <w:autoSpaceDE/>
              <w:autoSpaceDN/>
              <w:spacing w:line="24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c>
          <w:tcPr>
            <w:tcW w:w="2000"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c>
          <w:tcPr>
            <w:tcW w:w="2003"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rPr>
                <w:b w:val="0"/>
                <w:bCs/>
                <w:sz w:val="20"/>
                <w:highlight w:val="none"/>
              </w:rPr>
            </w:pPr>
          </w:p>
        </w:tc>
        <w:tc>
          <w:tcPr>
            <w:tcW w:w="2240" w:type="dxa"/>
            <w:vAlign w:val="center"/>
          </w:tcPr>
          <w:p>
            <w:pPr>
              <w:pStyle w:val="13"/>
              <w:autoSpaceDE/>
              <w:autoSpaceDN/>
              <w:spacing w:line="240" w:lineRule="exact"/>
              <w:rPr>
                <w:rFonts w:hint="eastAsia" w:eastAsia="宋体"/>
                <w:b w:val="0"/>
                <w:bCs/>
                <w:sz w:val="20"/>
                <w:highlight w:val="none"/>
                <w:lang w:eastAsia="zh-CN"/>
              </w:rPr>
            </w:pPr>
            <w:r>
              <w:rPr>
                <w:rFonts w:hint="eastAsia" w:ascii="仿宋_GB2312" w:hAnsi="仿宋_GB2312"/>
                <w:b w:val="0"/>
                <w:bCs/>
                <w:sz w:val="20"/>
                <w:highlight w:val="none"/>
                <w:lang w:eastAsia="zh-CN"/>
              </w:rPr>
              <w:t>……</w:t>
            </w:r>
          </w:p>
        </w:tc>
        <w:tc>
          <w:tcPr>
            <w:tcW w:w="2003" w:type="dxa"/>
            <w:vAlign w:val="center"/>
          </w:tcPr>
          <w:p>
            <w:pPr>
              <w:pStyle w:val="13"/>
              <w:autoSpaceDE/>
              <w:autoSpaceDN/>
              <w:spacing w:line="240" w:lineRule="exact"/>
              <w:jc w:val="center"/>
              <w:rPr>
                <w:rFonts w:hint="eastAsia" w:eastAsia="宋体"/>
                <w:b w:val="0"/>
                <w:bCs/>
                <w:sz w:val="20"/>
                <w:highlight w:val="none"/>
                <w:lang w:val="en-US" w:eastAsia="zh-CN"/>
              </w:rPr>
            </w:pPr>
          </w:p>
        </w:tc>
        <w:tc>
          <w:tcPr>
            <w:tcW w:w="2000"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c>
          <w:tcPr>
            <w:tcW w:w="2003" w:type="dxa"/>
            <w:vAlign w:val="center"/>
          </w:tcPr>
          <w:p>
            <w:pPr>
              <w:pStyle w:val="13"/>
              <w:autoSpaceDE/>
              <w:autoSpaceDN/>
              <w:spacing w:line="240" w:lineRule="exact"/>
              <w:jc w:val="center"/>
              <w:rPr>
                <w:b w:val="0"/>
                <w:bCs/>
                <w:sz w:val="20"/>
                <w:highlight w:val="none"/>
              </w:rPr>
            </w:pPr>
          </w:p>
        </w:tc>
        <w:tc>
          <w:tcPr>
            <w:tcW w:w="2000" w:type="dxa"/>
            <w:vAlign w:val="center"/>
          </w:tcPr>
          <w:p>
            <w:pPr>
              <w:pStyle w:val="13"/>
              <w:autoSpaceDE/>
              <w:autoSpaceDN/>
              <w:spacing w:line="24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c>
          <w:tcPr>
            <w:tcW w:w="2003" w:type="dxa"/>
            <w:vAlign w:val="center"/>
          </w:tcPr>
          <w:p>
            <w:pPr>
              <w:pStyle w:val="13"/>
              <w:autoSpaceDE/>
              <w:autoSpaceDN/>
              <w:spacing w:line="240" w:lineRule="exact"/>
              <w:jc w:val="center"/>
              <w:rPr>
                <w:b w:val="0"/>
                <w:bCs/>
                <w:sz w:val="24"/>
                <w:highlight w:val="none"/>
              </w:rPr>
            </w:pPr>
          </w:p>
        </w:tc>
        <w:tc>
          <w:tcPr>
            <w:tcW w:w="2000" w:type="dxa"/>
            <w:vAlign w:val="center"/>
          </w:tcPr>
          <w:p>
            <w:pPr>
              <w:pStyle w:val="13"/>
              <w:autoSpaceDE/>
              <w:autoSpaceDN/>
              <w:spacing w:line="240" w:lineRule="exact"/>
              <w:jc w:val="center"/>
              <w:rPr>
                <w:b w:val="0"/>
                <w:bCs/>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2000" w:type="dxa"/>
            <w:vAlign w:val="center"/>
          </w:tcPr>
          <w:p>
            <w:pPr>
              <w:pStyle w:val="13"/>
              <w:autoSpaceDE/>
              <w:autoSpaceDN/>
              <w:spacing w:line="240" w:lineRule="exact"/>
              <w:jc w:val="center"/>
              <w:rPr>
                <w:b w:val="0"/>
                <w:bCs/>
                <w:sz w:val="24"/>
                <w:highlight w:val="none"/>
              </w:rPr>
            </w:pPr>
          </w:p>
        </w:tc>
        <w:tc>
          <w:tcPr>
            <w:tcW w:w="2240" w:type="dxa"/>
            <w:vAlign w:val="center"/>
          </w:tcPr>
          <w:p>
            <w:pPr>
              <w:pStyle w:val="13"/>
              <w:autoSpaceDE/>
              <w:autoSpaceDN/>
              <w:spacing w:line="240" w:lineRule="exact"/>
              <w:jc w:val="center"/>
              <w:rPr>
                <w:rFonts w:hint="eastAsia" w:eastAsia="宋体"/>
                <w:b w:val="0"/>
                <w:bCs/>
                <w:sz w:val="24"/>
                <w:highlight w:val="none"/>
                <w:lang w:val="en-US" w:eastAsia="zh-CN"/>
              </w:rPr>
            </w:pPr>
            <w:r>
              <w:rPr>
                <w:rFonts w:hint="eastAsia"/>
                <w:b w:val="0"/>
                <w:bCs/>
                <w:sz w:val="24"/>
                <w:highlight w:val="none"/>
                <w:lang w:val="en-US" w:eastAsia="zh-CN"/>
              </w:rPr>
              <w:t>合   计</w:t>
            </w:r>
          </w:p>
        </w:tc>
        <w:tc>
          <w:tcPr>
            <w:tcW w:w="2003" w:type="dxa"/>
            <w:vAlign w:val="center"/>
          </w:tcPr>
          <w:p>
            <w:pPr>
              <w:pStyle w:val="13"/>
              <w:autoSpaceDE/>
              <w:autoSpaceDN/>
              <w:spacing w:line="240" w:lineRule="exact"/>
              <w:jc w:val="center"/>
              <w:rPr>
                <w:rFonts w:hint="default" w:eastAsia="宋体"/>
                <w:b w:val="0"/>
                <w:bCs/>
                <w:sz w:val="24"/>
                <w:highlight w:val="none"/>
                <w:lang w:val="en-US" w:eastAsia="zh-CN"/>
              </w:rPr>
            </w:pPr>
            <w:r>
              <w:rPr>
                <w:rFonts w:hint="eastAsia"/>
                <w:b w:val="0"/>
                <w:bCs/>
                <w:sz w:val="24"/>
                <w:highlight w:val="none"/>
                <w:lang w:val="en-US" w:eastAsia="zh-CN"/>
              </w:rPr>
              <w:t>229.49</w:t>
            </w:r>
          </w:p>
        </w:tc>
        <w:tc>
          <w:tcPr>
            <w:tcW w:w="2000" w:type="dxa"/>
            <w:vAlign w:val="center"/>
          </w:tcPr>
          <w:p>
            <w:pPr>
              <w:pStyle w:val="13"/>
              <w:autoSpaceDE/>
              <w:autoSpaceDN/>
              <w:spacing w:line="240" w:lineRule="exact"/>
              <w:jc w:val="center"/>
              <w:rPr>
                <w:rFonts w:hint="default" w:eastAsia="宋体"/>
                <w:b w:val="0"/>
                <w:bCs/>
                <w:sz w:val="24"/>
                <w:highlight w:val="none"/>
                <w:lang w:val="en-US" w:eastAsia="zh-CN"/>
              </w:rPr>
            </w:pPr>
            <w:r>
              <w:rPr>
                <w:rFonts w:hint="eastAsia"/>
                <w:b w:val="0"/>
                <w:bCs/>
                <w:sz w:val="24"/>
                <w:highlight w:val="none"/>
                <w:lang w:val="en-US" w:eastAsia="zh-CN"/>
              </w:rPr>
              <w:t>200.99</w:t>
            </w:r>
          </w:p>
        </w:tc>
        <w:tc>
          <w:tcPr>
            <w:tcW w:w="2000" w:type="dxa"/>
            <w:vAlign w:val="center"/>
          </w:tcPr>
          <w:p>
            <w:pPr>
              <w:pStyle w:val="13"/>
              <w:autoSpaceDE/>
              <w:autoSpaceDN/>
              <w:spacing w:line="240" w:lineRule="exact"/>
              <w:jc w:val="center"/>
              <w:rPr>
                <w:rFonts w:hint="default" w:eastAsia="宋体"/>
                <w:b w:val="0"/>
                <w:bCs/>
                <w:sz w:val="24"/>
                <w:highlight w:val="none"/>
                <w:lang w:val="en-US" w:eastAsia="zh-CN"/>
              </w:rPr>
            </w:pPr>
            <w:r>
              <w:rPr>
                <w:rFonts w:hint="eastAsia"/>
                <w:b w:val="0"/>
                <w:bCs/>
                <w:sz w:val="24"/>
                <w:highlight w:val="none"/>
                <w:lang w:val="en-US" w:eastAsia="zh-CN"/>
              </w:rPr>
              <w:t>186.13</w:t>
            </w:r>
          </w:p>
        </w:tc>
        <w:tc>
          <w:tcPr>
            <w:tcW w:w="2003" w:type="dxa"/>
            <w:vAlign w:val="center"/>
          </w:tcPr>
          <w:p>
            <w:pPr>
              <w:pStyle w:val="13"/>
              <w:autoSpaceDE/>
              <w:autoSpaceDN/>
              <w:spacing w:line="240" w:lineRule="exact"/>
              <w:jc w:val="center"/>
              <w:rPr>
                <w:rFonts w:hint="default" w:eastAsia="宋体"/>
                <w:b w:val="0"/>
                <w:bCs/>
                <w:sz w:val="24"/>
                <w:highlight w:val="none"/>
                <w:lang w:val="en-US" w:eastAsia="zh-CN"/>
              </w:rPr>
            </w:pPr>
            <w:r>
              <w:rPr>
                <w:rFonts w:hint="eastAsia"/>
                <w:b w:val="0"/>
                <w:bCs/>
                <w:sz w:val="24"/>
                <w:highlight w:val="none"/>
                <w:lang w:val="en-US" w:eastAsia="zh-CN"/>
              </w:rPr>
              <w:t>14.86</w:t>
            </w:r>
          </w:p>
        </w:tc>
        <w:tc>
          <w:tcPr>
            <w:tcW w:w="2000" w:type="dxa"/>
            <w:vAlign w:val="center"/>
          </w:tcPr>
          <w:p>
            <w:pPr>
              <w:pStyle w:val="13"/>
              <w:autoSpaceDE/>
              <w:autoSpaceDN/>
              <w:spacing w:line="240" w:lineRule="exact"/>
              <w:jc w:val="center"/>
              <w:rPr>
                <w:rFonts w:hint="eastAsia" w:eastAsia="宋体"/>
                <w:b w:val="0"/>
                <w:bCs/>
                <w:sz w:val="24"/>
                <w:highlight w:val="none"/>
                <w:lang w:val="en-US" w:eastAsia="zh-CN"/>
              </w:rPr>
            </w:pPr>
            <w:r>
              <w:rPr>
                <w:rFonts w:hint="eastAsia"/>
                <w:b w:val="0"/>
                <w:bCs/>
                <w:sz w:val="24"/>
                <w:highlight w:val="none"/>
                <w:lang w:val="en-US" w:eastAsia="zh-CN"/>
              </w:rPr>
              <w:t>9</w:t>
            </w:r>
          </w:p>
        </w:tc>
      </w:tr>
    </w:tbl>
    <w:p>
      <w:pPr>
        <w:tabs>
          <w:tab w:val="left" w:pos="3085"/>
          <w:tab w:val="left" w:pos="5944"/>
          <w:tab w:val="left" w:pos="8806"/>
          <w:tab w:val="left" w:pos="12488"/>
        </w:tabs>
        <w:spacing w:line="600" w:lineRule="exact"/>
        <w:ind w:left="225"/>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rPr>
        <w:tab/>
      </w:r>
      <w:r>
        <w:rPr>
          <w:rFonts w:hint="eastAsia" w:ascii="宋体" w:eastAsia="宋体"/>
          <w:sz w:val="20"/>
          <w:highlight w:val="none"/>
          <w:lang w:eastAsia="zh-CN"/>
        </w:rPr>
        <w:t>金额单位：万元</w:t>
      </w:r>
    </w:p>
    <w:p>
      <w:pPr>
        <w:spacing w:line="600" w:lineRule="exact"/>
        <w:rPr>
          <w:rFonts w:ascii="宋体"/>
          <w:sz w:val="18"/>
          <w:szCs w:val="18"/>
          <w:highlight w:val="none"/>
        </w:rPr>
        <w:sectPr>
          <w:type w:val="continuous"/>
          <w:pgSz w:w="16840" w:h="11910" w:orient="landscape"/>
          <w:pgMar w:top="1100" w:right="1180" w:bottom="280" w:left="1180" w:header="720" w:footer="720" w:gutter="0"/>
          <w:pgNumType w:fmt="numberInDash"/>
          <w:cols w:space="720" w:num="1"/>
        </w:sectPr>
      </w:pPr>
      <w:r>
        <w:rPr>
          <w:rFonts w:hint="eastAsia" w:eastAsia="仿宋_GB2312" w:cstheme="minorBidi"/>
          <w:sz w:val="24"/>
          <w:szCs w:val="24"/>
          <w:highlight w:val="none"/>
        </w:rPr>
        <w:t>注：一般公共预算支出情况表公开到功能分类</w:t>
      </w:r>
      <w:r>
        <w:rPr>
          <w:rFonts w:hint="eastAsia" w:eastAsia="仿宋_GB2312" w:cstheme="minorBidi"/>
          <w:b/>
          <w:bCs/>
          <w:sz w:val="24"/>
          <w:szCs w:val="24"/>
          <w:highlight w:val="none"/>
        </w:rPr>
        <w:t>项级</w:t>
      </w:r>
      <w:r>
        <w:rPr>
          <w:rFonts w:hint="eastAsia" w:eastAsia="仿宋_GB2312" w:cstheme="minorBidi"/>
          <w:sz w:val="24"/>
          <w:szCs w:val="24"/>
          <w:highlight w:val="none"/>
        </w:rPr>
        <w:t>科目。</w:t>
      </w:r>
    </w:p>
    <w:p>
      <w:pPr>
        <w:pStyle w:val="7"/>
        <w:spacing w:after="0"/>
        <w:ind w:left="-4399" w:leftChars="-2095" w:firstLine="4399" w:firstLineChars="1833"/>
        <w:rPr>
          <w:rFonts w:hint="default"/>
          <w:highlight w:val="none"/>
        </w:rPr>
      </w:pPr>
      <w:r>
        <w:rPr>
          <w:highlight w:val="none"/>
        </w:rPr>
        <w:br w:type="column"/>
      </w:r>
    </w:p>
    <w:p>
      <w:pPr>
        <w:spacing w:line="600" w:lineRule="exact"/>
        <w:rPr>
          <w:rFonts w:ascii="宋体" w:eastAsia="宋体"/>
          <w:sz w:val="20"/>
          <w:highlight w:val="none"/>
        </w:rPr>
        <w:sectPr>
          <w:type w:val="continuous"/>
          <w:pgSz w:w="16840" w:h="11910" w:orient="landscape"/>
          <w:pgMar w:top="1580" w:right="1180" w:bottom="280" w:left="1180" w:header="720" w:footer="720" w:gutter="0"/>
          <w:pgNumType w:fmt="numberInDash"/>
          <w:cols w:equalWidth="0" w:num="3">
            <w:col w:w="1417" w:space="3975"/>
            <w:col w:w="3848" w:space="3393"/>
            <w:col w:w="1847"/>
          </w:cols>
        </w:sectPr>
      </w:pPr>
    </w:p>
    <w:p>
      <w:pPr>
        <w:pStyle w:val="4"/>
        <w:spacing w:after="0" w:line="600" w:lineRule="exact"/>
        <w:rPr>
          <w:rFonts w:ascii="宋体"/>
          <w:highlight w:val="none"/>
        </w:rPr>
      </w:pPr>
    </w:p>
    <w:p>
      <w:pPr>
        <w:spacing w:line="600" w:lineRule="exact"/>
        <w:rPr>
          <w:rFonts w:ascii="宋体"/>
          <w:highlight w:val="none"/>
        </w:rPr>
        <w:sectPr>
          <w:pgSz w:w="16840" w:h="11910" w:orient="landscape"/>
          <w:pgMar w:top="1100" w:right="1361" w:bottom="280" w:left="1760" w:header="720" w:footer="720" w:gutter="0"/>
          <w:pgNumType w:fmt="numberInDash"/>
          <w:cols w:space="720" w:num="1"/>
        </w:sectPr>
      </w:pPr>
    </w:p>
    <w:p>
      <w:pPr>
        <w:spacing w:line="600" w:lineRule="exact"/>
        <w:ind w:left="252"/>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公开06表</w:t>
      </w:r>
    </w:p>
    <w:p>
      <w:pPr>
        <w:pStyle w:val="4"/>
        <w:spacing w:after="0" w:line="600" w:lineRule="exact"/>
        <w:ind w:firstLine="600"/>
        <w:rPr>
          <w:rFonts w:ascii="宋体"/>
          <w:sz w:val="33"/>
          <w:highlight w:val="none"/>
        </w:rPr>
      </w:pPr>
      <w:r>
        <w:rPr>
          <w:rFonts w:hint="eastAsia" w:ascii="方正小标宋简体" w:hAnsi="方正小标宋简体" w:eastAsia="方正小标宋简体" w:cs="方正小标宋简体"/>
          <w:b/>
          <w:bCs/>
          <w:spacing w:val="28"/>
          <w:sz w:val="36"/>
          <w:szCs w:val="36"/>
          <w:highlight w:val="none"/>
        </w:rPr>
        <w:br w:type="column"/>
      </w:r>
    </w:p>
    <w:p>
      <w:pPr>
        <w:spacing w:line="600" w:lineRule="exact"/>
        <w:outlineLvl w:val="2"/>
        <w:rPr>
          <w:rFonts w:eastAsia="黑体" w:cs="黑体"/>
          <w:b/>
          <w:bCs/>
          <w:sz w:val="32"/>
          <w:szCs w:val="36"/>
          <w:highlight w:val="none"/>
        </w:rPr>
      </w:pPr>
      <w:r>
        <w:rPr>
          <w:rFonts w:hint="eastAsia" w:ascii="方正小标宋简体" w:hAnsi="方正小标宋简体" w:eastAsia="方正小标宋简体" w:cs="方正小标宋简体"/>
          <w:b/>
          <w:bCs/>
          <w:spacing w:val="28"/>
          <w:sz w:val="36"/>
          <w:szCs w:val="36"/>
          <w:highlight w:val="none"/>
        </w:rPr>
        <w:t>一般公共预算基本支出表</w:t>
      </w:r>
    </w:p>
    <w:p>
      <w:pPr>
        <w:spacing w:line="600" w:lineRule="exact"/>
        <w:rPr>
          <w:highlight w:val="none"/>
        </w:rPr>
        <w:sectPr>
          <w:type w:val="continuous"/>
          <w:pgSz w:w="16840" w:h="11910" w:orient="landscape"/>
          <w:pgMar w:top="1582" w:right="1361" w:bottom="278" w:left="1760" w:header="720" w:footer="720" w:gutter="0"/>
          <w:pgNumType w:fmt="numberInDash"/>
          <w:cols w:equalWidth="0" w:num="2">
            <w:col w:w="1416" w:space="3646"/>
            <w:col w:w="8657"/>
          </w:cols>
        </w:sectPr>
      </w:pPr>
    </w:p>
    <w:tbl>
      <w:tblPr>
        <w:tblStyle w:val="8"/>
        <w:tblpPr w:leftFromText="180" w:rightFromText="180" w:vertAnchor="page" w:horzAnchor="page" w:tblpX="2282" w:tblpY="3590"/>
        <w:tblOverlap w:val="never"/>
        <w:tblW w:w="13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84"/>
        <w:gridCol w:w="3236"/>
        <w:gridCol w:w="2201"/>
        <w:gridCol w:w="2828"/>
        <w:gridCol w:w="27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5720" w:type="dxa"/>
            <w:gridSpan w:val="2"/>
            <w:vAlign w:val="center"/>
          </w:tcPr>
          <w:p>
            <w:pPr>
              <w:pStyle w:val="13"/>
              <w:spacing w:line="600" w:lineRule="exact"/>
              <w:jc w:val="center"/>
              <w:rPr>
                <w:b w:val="0"/>
                <w:bCs/>
                <w:sz w:val="20"/>
                <w:highlight w:val="none"/>
                <w:lang w:eastAsia="zh-CN"/>
              </w:rPr>
            </w:pPr>
            <w:r>
              <w:rPr>
                <w:rFonts w:hint="eastAsia"/>
                <w:b w:val="0"/>
                <w:bCs/>
                <w:w w:val="95"/>
                <w:sz w:val="20"/>
                <w:highlight w:val="none"/>
                <w:lang w:eastAsia="zh-CN"/>
              </w:rPr>
              <w:t>部门预算支出经济分类科目</w:t>
            </w:r>
          </w:p>
        </w:tc>
        <w:tc>
          <w:tcPr>
            <w:tcW w:w="7736" w:type="dxa"/>
            <w:gridSpan w:val="3"/>
            <w:vAlign w:val="center"/>
          </w:tcPr>
          <w:p>
            <w:pPr>
              <w:pStyle w:val="13"/>
              <w:spacing w:line="600" w:lineRule="exact"/>
              <w:jc w:val="center"/>
              <w:rPr>
                <w:b w:val="0"/>
                <w:bCs/>
                <w:sz w:val="20"/>
                <w:highlight w:val="none"/>
                <w:lang w:eastAsia="zh-CN"/>
              </w:rPr>
            </w:pPr>
            <w:r>
              <w:rPr>
                <w:rFonts w:hint="eastAsia"/>
                <w:b w:val="0"/>
                <w:bCs/>
                <w:w w:val="95"/>
                <w:sz w:val="20"/>
                <w:highlight w:val="none"/>
                <w:lang w:eastAsia="zh-CN"/>
              </w:rPr>
              <w:t>本年一般公共预算基本支出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jc w:val="center"/>
              <w:rPr>
                <w:b w:val="0"/>
                <w:bCs/>
                <w:sz w:val="20"/>
                <w:highlight w:val="none"/>
              </w:rPr>
            </w:pPr>
            <w:r>
              <w:rPr>
                <w:rFonts w:hint="eastAsia"/>
                <w:b w:val="0"/>
                <w:bCs/>
                <w:w w:val="95"/>
                <w:sz w:val="20"/>
                <w:highlight w:val="none"/>
              </w:rPr>
              <w:t>科目编码</w:t>
            </w:r>
          </w:p>
        </w:tc>
        <w:tc>
          <w:tcPr>
            <w:tcW w:w="3236" w:type="dxa"/>
            <w:vAlign w:val="center"/>
          </w:tcPr>
          <w:p>
            <w:pPr>
              <w:pStyle w:val="13"/>
              <w:spacing w:line="600" w:lineRule="exact"/>
              <w:jc w:val="center"/>
              <w:rPr>
                <w:b w:val="0"/>
                <w:bCs/>
                <w:sz w:val="20"/>
                <w:highlight w:val="none"/>
              </w:rPr>
            </w:pPr>
            <w:r>
              <w:rPr>
                <w:rFonts w:hint="eastAsia"/>
                <w:b w:val="0"/>
                <w:bCs/>
                <w:w w:val="95"/>
                <w:sz w:val="20"/>
                <w:highlight w:val="none"/>
              </w:rPr>
              <w:t>科目名称</w:t>
            </w:r>
          </w:p>
        </w:tc>
        <w:tc>
          <w:tcPr>
            <w:tcW w:w="2201" w:type="dxa"/>
            <w:vAlign w:val="center"/>
          </w:tcPr>
          <w:p>
            <w:pPr>
              <w:pStyle w:val="13"/>
              <w:spacing w:line="600" w:lineRule="exact"/>
              <w:jc w:val="center"/>
              <w:rPr>
                <w:b w:val="0"/>
                <w:bCs/>
                <w:sz w:val="20"/>
                <w:highlight w:val="none"/>
              </w:rPr>
            </w:pPr>
            <w:r>
              <w:rPr>
                <w:rFonts w:hint="eastAsia"/>
                <w:b w:val="0"/>
                <w:bCs/>
                <w:w w:val="95"/>
                <w:sz w:val="20"/>
                <w:highlight w:val="none"/>
              </w:rPr>
              <w:t>合计</w:t>
            </w:r>
          </w:p>
        </w:tc>
        <w:tc>
          <w:tcPr>
            <w:tcW w:w="2828" w:type="dxa"/>
            <w:vAlign w:val="center"/>
          </w:tcPr>
          <w:p>
            <w:pPr>
              <w:pStyle w:val="13"/>
              <w:spacing w:line="600" w:lineRule="exact"/>
              <w:jc w:val="center"/>
              <w:rPr>
                <w:b w:val="0"/>
                <w:bCs/>
                <w:sz w:val="20"/>
                <w:highlight w:val="none"/>
              </w:rPr>
            </w:pPr>
            <w:r>
              <w:rPr>
                <w:rFonts w:hint="eastAsia"/>
                <w:b w:val="0"/>
                <w:bCs/>
                <w:w w:val="95"/>
                <w:sz w:val="20"/>
                <w:highlight w:val="none"/>
              </w:rPr>
              <w:t>人员经费</w:t>
            </w:r>
          </w:p>
        </w:tc>
        <w:tc>
          <w:tcPr>
            <w:tcW w:w="2707" w:type="dxa"/>
            <w:vAlign w:val="center"/>
          </w:tcPr>
          <w:p>
            <w:pPr>
              <w:pStyle w:val="13"/>
              <w:spacing w:line="600" w:lineRule="exact"/>
              <w:jc w:val="center"/>
              <w:rPr>
                <w:b w:val="0"/>
                <w:bCs/>
                <w:sz w:val="20"/>
                <w:highlight w:val="none"/>
              </w:rPr>
            </w:pPr>
            <w:r>
              <w:rPr>
                <w:rFonts w:hint="eastAsia"/>
                <w:b w:val="0"/>
                <w:bCs/>
                <w:w w:val="95"/>
                <w:sz w:val="20"/>
                <w:highlight w:val="none"/>
              </w:rPr>
              <w:t>公用经费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rPr>
                <w:b w:val="0"/>
                <w:bCs/>
                <w:sz w:val="20"/>
                <w:highlight w:val="none"/>
              </w:rPr>
            </w:pPr>
            <w:r>
              <w:rPr>
                <w:rFonts w:hint="eastAsia"/>
                <w:b w:val="0"/>
                <w:bCs/>
                <w:sz w:val="20"/>
                <w:highlight w:val="none"/>
              </w:rPr>
              <w:t>301</w:t>
            </w:r>
          </w:p>
        </w:tc>
        <w:tc>
          <w:tcPr>
            <w:tcW w:w="3236" w:type="dxa"/>
            <w:vAlign w:val="center"/>
          </w:tcPr>
          <w:p>
            <w:pPr>
              <w:pStyle w:val="13"/>
              <w:spacing w:line="600" w:lineRule="exact"/>
              <w:rPr>
                <w:b w:val="0"/>
                <w:bCs/>
                <w:sz w:val="20"/>
                <w:highlight w:val="none"/>
              </w:rPr>
            </w:pPr>
            <w:r>
              <w:rPr>
                <w:rFonts w:hint="eastAsia"/>
                <w:b w:val="0"/>
                <w:bCs/>
                <w:sz w:val="20"/>
                <w:highlight w:val="none"/>
              </w:rPr>
              <w:t>工资福利支出</w:t>
            </w:r>
          </w:p>
        </w:tc>
        <w:tc>
          <w:tcPr>
            <w:tcW w:w="2201"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203.15</w:t>
            </w:r>
          </w:p>
        </w:tc>
        <w:tc>
          <w:tcPr>
            <w:tcW w:w="282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186.13</w:t>
            </w:r>
          </w:p>
        </w:tc>
        <w:tc>
          <w:tcPr>
            <w:tcW w:w="2707"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14.86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rPr>
                <w:b w:val="0"/>
                <w:bCs/>
                <w:sz w:val="20"/>
                <w:highlight w:val="none"/>
              </w:rPr>
            </w:pPr>
            <w:r>
              <w:rPr>
                <w:rFonts w:hint="eastAsia"/>
                <w:b w:val="0"/>
                <w:bCs/>
                <w:sz w:val="20"/>
                <w:highlight w:val="none"/>
              </w:rPr>
              <w:t>30101</w:t>
            </w:r>
          </w:p>
        </w:tc>
        <w:tc>
          <w:tcPr>
            <w:tcW w:w="3236" w:type="dxa"/>
            <w:vAlign w:val="center"/>
          </w:tcPr>
          <w:p>
            <w:pPr>
              <w:pStyle w:val="13"/>
              <w:spacing w:line="600" w:lineRule="exact"/>
              <w:rPr>
                <w:b w:val="0"/>
                <w:bCs/>
                <w:sz w:val="20"/>
                <w:highlight w:val="none"/>
              </w:rPr>
            </w:pPr>
            <w:r>
              <w:rPr>
                <w:rFonts w:hint="eastAsia"/>
                <w:b w:val="0"/>
                <w:bCs/>
                <w:sz w:val="20"/>
                <w:highlight w:val="none"/>
              </w:rPr>
              <w:t>基本工资</w:t>
            </w:r>
          </w:p>
        </w:tc>
        <w:tc>
          <w:tcPr>
            <w:tcW w:w="2201" w:type="dxa"/>
            <w:vAlign w:val="center"/>
          </w:tcPr>
          <w:p>
            <w:pPr>
              <w:pStyle w:val="13"/>
              <w:spacing w:line="600" w:lineRule="exact"/>
              <w:jc w:val="center"/>
              <w:rPr>
                <w:b w:val="0"/>
                <w:bCs/>
                <w:sz w:val="20"/>
                <w:highlight w:val="none"/>
              </w:rPr>
            </w:pPr>
          </w:p>
        </w:tc>
        <w:tc>
          <w:tcPr>
            <w:tcW w:w="282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54.27</w:t>
            </w:r>
          </w:p>
        </w:tc>
        <w:tc>
          <w:tcPr>
            <w:tcW w:w="2707"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rPr>
                <w:b w:val="0"/>
                <w:bCs/>
                <w:sz w:val="20"/>
                <w:highlight w:val="none"/>
              </w:rPr>
            </w:pPr>
            <w:r>
              <w:rPr>
                <w:rFonts w:hint="eastAsia"/>
                <w:b w:val="0"/>
                <w:bCs/>
                <w:sz w:val="20"/>
                <w:highlight w:val="none"/>
              </w:rPr>
              <w:t>30102</w:t>
            </w:r>
          </w:p>
        </w:tc>
        <w:tc>
          <w:tcPr>
            <w:tcW w:w="3236" w:type="dxa"/>
            <w:vAlign w:val="center"/>
          </w:tcPr>
          <w:p>
            <w:pPr>
              <w:pStyle w:val="13"/>
              <w:spacing w:line="600" w:lineRule="exact"/>
              <w:rPr>
                <w:b w:val="0"/>
                <w:bCs/>
                <w:sz w:val="20"/>
                <w:highlight w:val="none"/>
              </w:rPr>
            </w:pPr>
            <w:r>
              <w:rPr>
                <w:rFonts w:hint="eastAsia"/>
                <w:b w:val="0"/>
                <w:bCs/>
                <w:sz w:val="20"/>
                <w:highlight w:val="none"/>
              </w:rPr>
              <w:t>津贴补贴</w:t>
            </w:r>
          </w:p>
        </w:tc>
        <w:tc>
          <w:tcPr>
            <w:tcW w:w="2201" w:type="dxa"/>
            <w:vAlign w:val="center"/>
          </w:tcPr>
          <w:p>
            <w:pPr>
              <w:pStyle w:val="13"/>
              <w:spacing w:line="600" w:lineRule="exact"/>
              <w:jc w:val="center"/>
              <w:rPr>
                <w:b w:val="0"/>
                <w:bCs/>
                <w:sz w:val="20"/>
                <w:highlight w:val="none"/>
              </w:rPr>
            </w:pPr>
          </w:p>
        </w:tc>
        <w:tc>
          <w:tcPr>
            <w:tcW w:w="2828" w:type="dxa"/>
            <w:vAlign w:val="center"/>
          </w:tcPr>
          <w:p>
            <w:pPr>
              <w:pStyle w:val="13"/>
              <w:spacing w:line="600" w:lineRule="exact"/>
              <w:jc w:val="center"/>
              <w:rPr>
                <w:rFonts w:hint="default" w:eastAsia="宋体"/>
                <w:b w:val="0"/>
                <w:bCs/>
                <w:sz w:val="20"/>
                <w:highlight w:val="none"/>
                <w:lang w:val="en-US" w:eastAsia="zh-CN"/>
              </w:rPr>
            </w:pPr>
            <w:r>
              <w:rPr>
                <w:rFonts w:hint="eastAsia"/>
                <w:b w:val="0"/>
                <w:bCs/>
                <w:sz w:val="20"/>
                <w:highlight w:val="none"/>
                <w:lang w:val="en-US" w:eastAsia="zh-CN"/>
              </w:rPr>
              <w:t>45.62</w:t>
            </w:r>
          </w:p>
        </w:tc>
        <w:tc>
          <w:tcPr>
            <w:tcW w:w="2707"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jc w:val="center"/>
              <w:rPr>
                <w:b w:val="0"/>
                <w:bCs/>
                <w:sz w:val="20"/>
                <w:highlight w:val="none"/>
              </w:rPr>
            </w:pPr>
          </w:p>
        </w:tc>
        <w:tc>
          <w:tcPr>
            <w:tcW w:w="3236" w:type="dxa"/>
            <w:vAlign w:val="center"/>
          </w:tcPr>
          <w:p>
            <w:pPr>
              <w:pStyle w:val="13"/>
              <w:spacing w:line="600" w:lineRule="exact"/>
              <w:jc w:val="center"/>
              <w:rPr>
                <w:rFonts w:hint="eastAsia" w:eastAsia="宋体"/>
                <w:b w:val="0"/>
                <w:bCs/>
                <w:sz w:val="20"/>
                <w:highlight w:val="none"/>
                <w:lang w:eastAsia="zh-CN"/>
              </w:rPr>
            </w:pPr>
            <w:r>
              <w:rPr>
                <w:rFonts w:hint="eastAsia" w:ascii="仿宋_GB2312" w:hAnsi="仿宋_GB2312"/>
                <w:b w:val="0"/>
                <w:bCs/>
                <w:sz w:val="20"/>
                <w:highlight w:val="none"/>
                <w:lang w:eastAsia="zh-CN"/>
              </w:rPr>
              <w:t>……</w:t>
            </w:r>
          </w:p>
        </w:tc>
        <w:tc>
          <w:tcPr>
            <w:tcW w:w="2201" w:type="dxa"/>
            <w:vAlign w:val="center"/>
          </w:tcPr>
          <w:p>
            <w:pPr>
              <w:pStyle w:val="13"/>
              <w:spacing w:line="600" w:lineRule="exact"/>
              <w:jc w:val="center"/>
              <w:rPr>
                <w:b w:val="0"/>
                <w:bCs/>
                <w:sz w:val="20"/>
                <w:highlight w:val="none"/>
              </w:rPr>
            </w:pPr>
          </w:p>
        </w:tc>
        <w:tc>
          <w:tcPr>
            <w:tcW w:w="2828" w:type="dxa"/>
            <w:vAlign w:val="center"/>
          </w:tcPr>
          <w:p>
            <w:pPr>
              <w:pStyle w:val="13"/>
              <w:spacing w:line="600" w:lineRule="exact"/>
              <w:jc w:val="center"/>
              <w:rPr>
                <w:b w:val="0"/>
                <w:bCs/>
                <w:sz w:val="20"/>
                <w:highlight w:val="none"/>
              </w:rPr>
            </w:pPr>
          </w:p>
        </w:tc>
        <w:tc>
          <w:tcPr>
            <w:tcW w:w="2707"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jc w:val="center"/>
              <w:rPr>
                <w:b w:val="0"/>
                <w:bCs/>
                <w:sz w:val="20"/>
                <w:highlight w:val="none"/>
              </w:rPr>
            </w:pPr>
          </w:p>
        </w:tc>
        <w:tc>
          <w:tcPr>
            <w:tcW w:w="3236" w:type="dxa"/>
            <w:vAlign w:val="center"/>
          </w:tcPr>
          <w:p>
            <w:pPr>
              <w:pStyle w:val="13"/>
              <w:spacing w:line="600" w:lineRule="exact"/>
              <w:jc w:val="center"/>
              <w:rPr>
                <w:b w:val="0"/>
                <w:bCs/>
                <w:sz w:val="20"/>
                <w:highlight w:val="none"/>
              </w:rPr>
            </w:pPr>
          </w:p>
        </w:tc>
        <w:tc>
          <w:tcPr>
            <w:tcW w:w="2201" w:type="dxa"/>
            <w:vAlign w:val="center"/>
          </w:tcPr>
          <w:p>
            <w:pPr>
              <w:pStyle w:val="13"/>
              <w:spacing w:line="600" w:lineRule="exact"/>
              <w:jc w:val="center"/>
              <w:rPr>
                <w:b w:val="0"/>
                <w:bCs/>
                <w:sz w:val="20"/>
                <w:highlight w:val="none"/>
              </w:rPr>
            </w:pPr>
          </w:p>
        </w:tc>
        <w:tc>
          <w:tcPr>
            <w:tcW w:w="2828" w:type="dxa"/>
            <w:vAlign w:val="center"/>
          </w:tcPr>
          <w:p>
            <w:pPr>
              <w:pStyle w:val="13"/>
              <w:spacing w:line="600" w:lineRule="exact"/>
              <w:jc w:val="center"/>
              <w:rPr>
                <w:b w:val="0"/>
                <w:bCs/>
                <w:sz w:val="20"/>
                <w:highlight w:val="none"/>
              </w:rPr>
            </w:pPr>
          </w:p>
        </w:tc>
        <w:tc>
          <w:tcPr>
            <w:tcW w:w="2707"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jc w:val="center"/>
              <w:rPr>
                <w:b w:val="0"/>
                <w:bCs/>
                <w:sz w:val="20"/>
                <w:highlight w:val="none"/>
              </w:rPr>
            </w:pPr>
          </w:p>
        </w:tc>
        <w:tc>
          <w:tcPr>
            <w:tcW w:w="3236" w:type="dxa"/>
            <w:vAlign w:val="center"/>
          </w:tcPr>
          <w:p>
            <w:pPr>
              <w:pStyle w:val="13"/>
              <w:spacing w:line="600" w:lineRule="exact"/>
              <w:jc w:val="center"/>
              <w:rPr>
                <w:b w:val="0"/>
                <w:bCs/>
                <w:sz w:val="20"/>
                <w:highlight w:val="none"/>
              </w:rPr>
            </w:pPr>
          </w:p>
        </w:tc>
        <w:tc>
          <w:tcPr>
            <w:tcW w:w="2201" w:type="dxa"/>
            <w:vAlign w:val="center"/>
          </w:tcPr>
          <w:p>
            <w:pPr>
              <w:pStyle w:val="13"/>
              <w:spacing w:line="600" w:lineRule="exact"/>
              <w:jc w:val="center"/>
              <w:rPr>
                <w:b w:val="0"/>
                <w:bCs/>
                <w:sz w:val="20"/>
                <w:highlight w:val="none"/>
              </w:rPr>
            </w:pPr>
          </w:p>
        </w:tc>
        <w:tc>
          <w:tcPr>
            <w:tcW w:w="2828" w:type="dxa"/>
            <w:vAlign w:val="center"/>
          </w:tcPr>
          <w:p>
            <w:pPr>
              <w:pStyle w:val="13"/>
              <w:spacing w:line="600" w:lineRule="exact"/>
              <w:jc w:val="center"/>
              <w:rPr>
                <w:b w:val="0"/>
                <w:bCs/>
                <w:sz w:val="20"/>
                <w:highlight w:val="none"/>
              </w:rPr>
            </w:pPr>
          </w:p>
        </w:tc>
        <w:tc>
          <w:tcPr>
            <w:tcW w:w="2707"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484" w:type="dxa"/>
            <w:vAlign w:val="center"/>
          </w:tcPr>
          <w:p>
            <w:pPr>
              <w:pStyle w:val="13"/>
              <w:spacing w:line="600" w:lineRule="exact"/>
              <w:jc w:val="center"/>
              <w:rPr>
                <w:b w:val="0"/>
                <w:bCs/>
                <w:sz w:val="20"/>
                <w:highlight w:val="none"/>
              </w:rPr>
            </w:pPr>
          </w:p>
        </w:tc>
        <w:tc>
          <w:tcPr>
            <w:tcW w:w="3236"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合  计</w:t>
            </w:r>
          </w:p>
        </w:tc>
        <w:tc>
          <w:tcPr>
            <w:tcW w:w="2201" w:type="dxa"/>
            <w:vAlign w:val="center"/>
          </w:tcPr>
          <w:p>
            <w:pPr>
              <w:pStyle w:val="13"/>
              <w:spacing w:line="600" w:lineRule="exact"/>
              <w:jc w:val="center"/>
              <w:rPr>
                <w:b w:val="0"/>
                <w:bCs/>
                <w:sz w:val="20"/>
                <w:highlight w:val="none"/>
              </w:rPr>
            </w:pPr>
          </w:p>
        </w:tc>
        <w:tc>
          <w:tcPr>
            <w:tcW w:w="2828" w:type="dxa"/>
            <w:vAlign w:val="center"/>
          </w:tcPr>
          <w:p>
            <w:pPr>
              <w:pStyle w:val="13"/>
              <w:spacing w:line="600" w:lineRule="exact"/>
              <w:jc w:val="center"/>
              <w:rPr>
                <w:b w:val="0"/>
                <w:bCs/>
                <w:sz w:val="20"/>
                <w:highlight w:val="none"/>
              </w:rPr>
            </w:pPr>
          </w:p>
        </w:tc>
        <w:tc>
          <w:tcPr>
            <w:tcW w:w="2707" w:type="dxa"/>
            <w:vAlign w:val="center"/>
          </w:tcPr>
          <w:p>
            <w:pPr>
              <w:pStyle w:val="13"/>
              <w:spacing w:line="600" w:lineRule="exact"/>
              <w:jc w:val="center"/>
              <w:rPr>
                <w:b w:val="0"/>
                <w:bCs/>
                <w:sz w:val="20"/>
                <w:highlight w:val="none"/>
              </w:rPr>
            </w:pPr>
          </w:p>
        </w:tc>
      </w:tr>
    </w:tbl>
    <w:p>
      <w:pPr>
        <w:tabs>
          <w:tab w:val="left" w:pos="3085"/>
          <w:tab w:val="left" w:pos="5944"/>
          <w:tab w:val="left" w:pos="8806"/>
          <w:tab w:val="left" w:pos="12488"/>
        </w:tabs>
        <w:spacing w:line="600" w:lineRule="exact"/>
        <w:ind w:left="225"/>
        <w:rPr>
          <w:rFonts w:hint="eastAsia" w:ascii="宋体" w:eastAsia="宋体"/>
          <w:sz w:val="20"/>
          <w:highlight w:val="none"/>
          <w:lang w:eastAsia="zh-CN"/>
        </w:rPr>
      </w:pPr>
      <w:r>
        <w:rPr>
          <w:rFonts w:hint="eastAsia" w:ascii="宋体" w:eastAsia="宋体"/>
          <w:sz w:val="20"/>
          <w:highlight w:val="none"/>
          <w:lang w:val="en-US" w:eastAsia="zh-CN"/>
        </w:rPr>
        <w:t xml:space="preserve">  </w:t>
      </w:r>
      <w:r>
        <w:rPr>
          <w:rFonts w:hint="eastAsia" w:ascii="宋体" w:eastAsia="宋体"/>
          <w:position w:val="1"/>
          <w:sz w:val="20"/>
          <w:highlight w:val="none"/>
          <w:lang w:val="en-US" w:eastAsia="zh-CN"/>
        </w:rPr>
        <w:t>编制单位：巴彦淖尔市退役军人服务中心</w:t>
      </w:r>
      <w:r>
        <w:rPr>
          <w:rFonts w:hint="eastAsia" w:ascii="宋体" w:eastAsia="宋体"/>
          <w:sz w:val="20"/>
          <w:highlight w:val="none"/>
        </w:rPr>
        <w:tab/>
      </w:r>
      <w:r>
        <w:rPr>
          <w:rFonts w:hint="eastAsia" w:ascii="宋体" w:eastAsia="宋体"/>
          <w:sz w:val="20"/>
          <w:highlight w:val="none"/>
          <w:lang w:val="en-US" w:eastAsia="zh-CN"/>
        </w:rPr>
        <w:t xml:space="preserve">         </w:t>
      </w:r>
      <w:r>
        <w:rPr>
          <w:rFonts w:hint="eastAsia" w:ascii="宋体" w:eastAsia="宋体"/>
          <w:sz w:val="20"/>
          <w:highlight w:val="none"/>
        </w:rPr>
        <w:tab/>
      </w:r>
      <w:r>
        <w:rPr>
          <w:rFonts w:hint="eastAsia" w:ascii="宋体" w:eastAsia="宋体"/>
          <w:sz w:val="20"/>
          <w:highlight w:val="none"/>
          <w:lang w:val="en-US" w:eastAsia="zh-CN"/>
        </w:rPr>
        <w:t xml:space="preserve">                                    </w:t>
      </w:r>
      <w:r>
        <w:rPr>
          <w:rFonts w:hint="eastAsia" w:ascii="宋体" w:eastAsia="宋体"/>
          <w:sz w:val="20"/>
          <w:highlight w:val="none"/>
          <w:lang w:eastAsia="zh-CN"/>
        </w:rPr>
        <w:t>金额单位：万元</w:t>
      </w:r>
    </w:p>
    <w:p>
      <w:pPr>
        <w:spacing w:line="600" w:lineRule="exact"/>
        <w:ind w:left="225"/>
        <w:rPr>
          <w:rFonts w:ascii="宋体"/>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225"/>
        <w:rPr>
          <w:rFonts w:ascii="宋体" w:eastAsia="宋体"/>
          <w:position w:val="1"/>
          <w:highlight w:val="none"/>
        </w:rPr>
      </w:pPr>
    </w:p>
    <w:p>
      <w:pPr>
        <w:tabs>
          <w:tab w:val="left" w:pos="2005"/>
        </w:tabs>
        <w:spacing w:line="600" w:lineRule="exact"/>
        <w:ind w:left="464" w:leftChars="221" w:firstLine="0" w:firstLineChars="0"/>
        <w:rPr>
          <w:rFonts w:hint="eastAsia" w:eastAsia="仿宋_GB2312" w:cstheme="minorBidi"/>
          <w:sz w:val="24"/>
          <w:szCs w:val="24"/>
          <w:highlight w:val="none"/>
          <w:lang w:val="en-US" w:eastAsia="zh-CN"/>
        </w:rPr>
      </w:pPr>
    </w:p>
    <w:p>
      <w:pPr>
        <w:tabs>
          <w:tab w:val="left" w:pos="2005"/>
        </w:tabs>
        <w:spacing w:line="600" w:lineRule="exact"/>
        <w:ind w:left="464" w:leftChars="221" w:firstLine="0" w:firstLineChars="0"/>
        <w:rPr>
          <w:rFonts w:ascii="宋体" w:eastAsia="宋体"/>
          <w:sz w:val="18"/>
          <w:szCs w:val="18"/>
          <w:highlight w:val="none"/>
        </w:rPr>
      </w:pPr>
      <w:r>
        <w:rPr>
          <w:rFonts w:hint="eastAsia" w:eastAsia="仿宋_GB2312" w:cstheme="minorBidi"/>
          <w:sz w:val="24"/>
          <w:szCs w:val="24"/>
          <w:highlight w:val="none"/>
          <w:lang w:val="en-US" w:eastAsia="zh-CN"/>
        </w:rPr>
        <w:t>注</w:t>
      </w:r>
      <w:r>
        <w:rPr>
          <w:rFonts w:hint="eastAsia" w:eastAsia="仿宋_GB2312" w:cstheme="minorBidi"/>
          <w:sz w:val="24"/>
          <w:szCs w:val="24"/>
          <w:highlight w:val="none"/>
        </w:rPr>
        <w:t>：一般公共预算基本支出表公开到经济性质</w:t>
      </w:r>
      <w:r>
        <w:rPr>
          <w:rFonts w:hint="eastAsia" w:eastAsia="仿宋_GB2312" w:cstheme="minorBidi"/>
          <w:b/>
          <w:bCs/>
          <w:sz w:val="24"/>
          <w:szCs w:val="24"/>
          <w:highlight w:val="none"/>
        </w:rPr>
        <w:t>分类款级科目</w:t>
      </w:r>
      <w:r>
        <w:rPr>
          <w:rFonts w:hint="eastAsia" w:eastAsia="仿宋_GB2312" w:cstheme="minorBidi"/>
          <w:sz w:val="24"/>
          <w:szCs w:val="24"/>
          <w:highlight w:val="none"/>
        </w:rPr>
        <w:t>。</w:t>
      </w:r>
      <w:r>
        <w:rPr>
          <w:rFonts w:hint="eastAsia" w:ascii="宋体" w:eastAsia="宋体"/>
          <w:position w:val="1"/>
          <w:sz w:val="18"/>
          <w:szCs w:val="18"/>
          <w:highlight w:val="none"/>
        </w:rPr>
        <w:tab/>
      </w:r>
    </w:p>
    <w:p>
      <w:pPr>
        <w:spacing w:line="600" w:lineRule="exact"/>
        <w:jc w:val="center"/>
        <w:outlineLvl w:val="0"/>
        <w:rPr>
          <w:rFonts w:ascii="方正小标宋简体" w:hAnsi="方正小标宋简体" w:eastAsia="方正小标宋简体" w:cs="方正小标宋简体"/>
          <w:b/>
          <w:bCs/>
          <w:spacing w:val="28"/>
          <w:sz w:val="28"/>
          <w:szCs w:val="28"/>
          <w:highlight w:val="none"/>
        </w:rPr>
        <w:sectPr>
          <w:type w:val="continuous"/>
          <w:pgSz w:w="16840" w:h="11910" w:orient="landscape"/>
          <w:pgMar w:top="1580" w:right="540" w:bottom="280" w:left="1760" w:header="720" w:footer="720" w:gutter="0"/>
          <w:pgNumType w:fmt="numberInDash"/>
          <w:cols w:space="720" w:num="1"/>
        </w:sectPr>
      </w:pPr>
    </w:p>
    <w:p>
      <w:pPr>
        <w:spacing w:line="600" w:lineRule="exact"/>
        <w:ind w:left="252"/>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公开07表</w:t>
      </w:r>
    </w:p>
    <w:p>
      <w:pPr>
        <w:spacing w:line="600" w:lineRule="exact"/>
        <w:ind w:firstLine="835" w:firstLineChars="200"/>
        <w:jc w:val="center"/>
        <w:outlineLvl w:val="2"/>
        <w:rPr>
          <w:rFonts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一般公共预算“三公”经费支出表</w:t>
      </w:r>
    </w:p>
    <w:tbl>
      <w:tblPr>
        <w:tblStyle w:val="8"/>
        <w:tblW w:w="13640" w:type="dxa"/>
        <w:tblInd w:w="98" w:type="dxa"/>
        <w:tblLayout w:type="fixed"/>
        <w:tblCellMar>
          <w:top w:w="0" w:type="dxa"/>
          <w:left w:w="108" w:type="dxa"/>
          <w:bottom w:w="0" w:type="dxa"/>
          <w:right w:w="108" w:type="dxa"/>
        </w:tblCellMar>
      </w:tblPr>
      <w:tblGrid>
        <w:gridCol w:w="860"/>
        <w:gridCol w:w="710"/>
        <w:gridCol w:w="710"/>
        <w:gridCol w:w="710"/>
        <w:gridCol w:w="710"/>
        <w:gridCol w:w="710"/>
        <w:gridCol w:w="710"/>
        <w:gridCol w:w="710"/>
        <w:gridCol w:w="710"/>
        <w:gridCol w:w="710"/>
        <w:gridCol w:w="710"/>
        <w:gridCol w:w="710"/>
        <w:gridCol w:w="710"/>
        <w:gridCol w:w="710"/>
        <w:gridCol w:w="710"/>
        <w:gridCol w:w="710"/>
        <w:gridCol w:w="710"/>
        <w:gridCol w:w="710"/>
        <w:gridCol w:w="710"/>
      </w:tblGrid>
      <w:tr>
        <w:tblPrEx>
          <w:tblLayout w:type="fixed"/>
          <w:tblCellMar>
            <w:top w:w="0" w:type="dxa"/>
            <w:left w:w="108" w:type="dxa"/>
            <w:bottom w:w="0" w:type="dxa"/>
            <w:right w:w="108" w:type="dxa"/>
          </w:tblCellMar>
        </w:tblPrEx>
        <w:trPr>
          <w:trHeight w:val="280" w:hRule="atLeast"/>
        </w:trPr>
        <w:tc>
          <w:tcPr>
            <w:tcW w:w="4410" w:type="dxa"/>
            <w:gridSpan w:val="6"/>
            <w:tcBorders>
              <w:top w:val="nil"/>
              <w:left w:val="nil"/>
              <w:bottom w:val="nil"/>
              <w:right w:val="nil"/>
            </w:tcBorders>
            <w:shd w:val="clear" w:color="auto" w:fill="auto"/>
            <w:vAlign w:val="center"/>
          </w:tcPr>
          <w:p>
            <w:pPr>
              <w:rPr>
                <w:rFonts w:hint="default" w:ascii="宋体" w:hAnsi="宋体" w:eastAsia="宋体" w:cs="宋体"/>
                <w:b w:val="0"/>
                <w:bCs w:val="0"/>
                <w:color w:val="000000"/>
                <w:sz w:val="16"/>
                <w:szCs w:val="16"/>
                <w:highlight w:val="none"/>
                <w:lang w:val="en-US" w:eastAsia="zh-CN"/>
              </w:rPr>
            </w:pPr>
            <w:r>
              <w:rPr>
                <w:rFonts w:hint="eastAsia" w:ascii="宋体" w:eastAsia="宋体"/>
                <w:position w:val="1"/>
                <w:sz w:val="16"/>
                <w:szCs w:val="18"/>
                <w:highlight w:val="none"/>
                <w:lang w:val="en-US" w:eastAsia="zh-CN"/>
              </w:rPr>
              <w:t>编制单位：</w:t>
            </w:r>
            <w:r>
              <w:rPr>
                <w:rFonts w:hint="eastAsia" w:ascii="宋体" w:eastAsia="宋体"/>
                <w:position w:val="1"/>
                <w:sz w:val="20"/>
                <w:highlight w:val="none"/>
                <w:lang w:val="en-US" w:eastAsia="zh-CN"/>
              </w:rPr>
              <w:t>巴彦淖尔市退役军人服务中心</w:t>
            </w:r>
          </w:p>
        </w:tc>
        <w:tc>
          <w:tcPr>
            <w:tcW w:w="710" w:type="dxa"/>
            <w:tcBorders>
              <w:top w:val="nil"/>
              <w:left w:val="nil"/>
              <w:bottom w:val="nil"/>
              <w:right w:val="nil"/>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710" w:type="dxa"/>
            <w:tcBorders>
              <w:top w:val="nil"/>
              <w:left w:val="nil"/>
              <w:bottom w:val="nil"/>
              <w:right w:val="nil"/>
            </w:tcBorders>
            <w:shd w:val="clear" w:color="auto" w:fill="auto"/>
            <w:noWrap/>
            <w:vAlign w:val="center"/>
          </w:tcPr>
          <w:p>
            <w:pPr>
              <w:rPr>
                <w:rFonts w:ascii="宋体" w:hAnsi="宋体" w:eastAsia="宋体" w:cs="宋体"/>
                <w:b w:val="0"/>
                <w:bCs w:val="0"/>
                <w:color w:val="000000"/>
                <w:sz w:val="16"/>
                <w:szCs w:val="16"/>
                <w:highlight w:val="none"/>
              </w:rPr>
            </w:pPr>
          </w:p>
        </w:tc>
        <w:tc>
          <w:tcPr>
            <w:tcW w:w="2130" w:type="dxa"/>
            <w:gridSpan w:val="3"/>
            <w:tcBorders>
              <w:top w:val="nil"/>
              <w:left w:val="nil"/>
              <w:bottom w:val="nil"/>
              <w:right w:val="nil"/>
            </w:tcBorders>
            <w:shd w:val="clear" w:color="auto" w:fill="auto"/>
            <w:vAlign w:val="center"/>
          </w:tcPr>
          <w:p>
            <w:pPr>
              <w:widowControl/>
              <w:jc w:val="right"/>
              <w:textAlignment w:val="center"/>
              <w:rPr>
                <w:rFonts w:hint="eastAsia" w:ascii="宋体" w:hAnsi="宋体" w:eastAsia="宋体" w:cs="宋体"/>
                <w:b w:val="0"/>
                <w:bCs w:val="0"/>
                <w:color w:val="000000"/>
                <w:sz w:val="16"/>
                <w:szCs w:val="16"/>
                <w:highlight w:val="none"/>
                <w:lang w:eastAsia="zh-CN"/>
              </w:rPr>
            </w:pPr>
            <w:r>
              <w:rPr>
                <w:rFonts w:hint="eastAsia" w:ascii="宋体" w:hAnsi="宋体" w:eastAsia="宋体" w:cs="宋体"/>
                <w:b w:val="0"/>
                <w:bCs w:val="0"/>
                <w:color w:val="000000"/>
                <w:kern w:val="0"/>
                <w:sz w:val="16"/>
                <w:szCs w:val="16"/>
                <w:highlight w:val="none"/>
                <w:lang w:eastAsia="zh-CN" w:bidi="ar"/>
              </w:rPr>
              <w:t>金额单位：万元</w:t>
            </w:r>
          </w:p>
        </w:tc>
      </w:tr>
      <w:tr>
        <w:tblPrEx>
          <w:tblLayout w:type="fixed"/>
          <w:tblCellMar>
            <w:top w:w="0" w:type="dxa"/>
            <w:left w:w="108" w:type="dxa"/>
            <w:bottom w:w="0" w:type="dxa"/>
            <w:right w:w="108" w:type="dxa"/>
          </w:tblCellMar>
        </w:tblPrEx>
        <w:trPr>
          <w:trHeight w:val="737"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单位名称</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hint="eastAsia" w:ascii="宋体" w:hAnsi="宋体" w:eastAsia="宋体" w:cs="宋体"/>
                <w:b w:val="0"/>
                <w:bCs w:val="0"/>
                <w:color w:val="000000"/>
                <w:kern w:val="0"/>
                <w:sz w:val="16"/>
                <w:szCs w:val="16"/>
                <w:highlight w:val="none"/>
                <w:lang w:val="en-US" w:eastAsia="zh-CN" w:bidi="ar"/>
              </w:rPr>
              <w:t>2022</w:t>
            </w:r>
            <w:r>
              <w:rPr>
                <w:rFonts w:hint="eastAsia" w:ascii="宋体" w:hAnsi="宋体" w:eastAsia="宋体" w:cs="宋体"/>
                <w:b w:val="0"/>
                <w:bCs w:val="0"/>
                <w:color w:val="000000"/>
                <w:kern w:val="0"/>
                <w:sz w:val="16"/>
                <w:szCs w:val="16"/>
                <w:highlight w:val="none"/>
                <w:lang w:bidi="ar"/>
              </w:rPr>
              <w:t>年</w:t>
            </w:r>
            <w:r>
              <w:rPr>
                <w:rFonts w:ascii="宋体" w:hAnsi="宋体" w:eastAsia="宋体" w:cs="宋体"/>
                <w:b w:val="0"/>
                <w:bCs w:val="0"/>
                <w:color w:val="000000"/>
                <w:kern w:val="0"/>
                <w:sz w:val="16"/>
                <w:szCs w:val="16"/>
                <w:highlight w:val="none"/>
                <w:lang w:bidi="ar"/>
              </w:rPr>
              <w:t>预算数</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hint="eastAsia" w:ascii="宋体" w:hAnsi="宋体" w:eastAsia="宋体" w:cs="宋体"/>
                <w:b w:val="0"/>
                <w:bCs w:val="0"/>
                <w:color w:val="000000"/>
                <w:kern w:val="0"/>
                <w:sz w:val="16"/>
                <w:szCs w:val="16"/>
                <w:highlight w:val="none"/>
                <w:lang w:val="en-US" w:eastAsia="zh-CN" w:bidi="ar"/>
              </w:rPr>
              <w:t>2023</w:t>
            </w:r>
            <w:r>
              <w:rPr>
                <w:rFonts w:hint="eastAsia" w:ascii="宋体" w:hAnsi="宋体" w:eastAsia="宋体" w:cs="宋体"/>
                <w:b w:val="0"/>
                <w:bCs w:val="0"/>
                <w:color w:val="000000"/>
                <w:kern w:val="0"/>
                <w:sz w:val="16"/>
                <w:szCs w:val="16"/>
                <w:highlight w:val="none"/>
                <w:lang w:bidi="ar"/>
              </w:rPr>
              <w:t>年</w:t>
            </w:r>
            <w:r>
              <w:rPr>
                <w:rFonts w:hint="eastAsia" w:ascii="宋体" w:hAnsi="宋体" w:eastAsia="宋体" w:cs="宋体"/>
                <w:b w:val="0"/>
                <w:bCs w:val="0"/>
                <w:color w:val="000000"/>
                <w:kern w:val="0"/>
                <w:sz w:val="16"/>
                <w:szCs w:val="16"/>
                <w:highlight w:val="none"/>
                <w:lang w:val="en-US" w:eastAsia="zh-CN" w:bidi="ar"/>
              </w:rPr>
              <w:t>预算</w:t>
            </w:r>
            <w:r>
              <w:rPr>
                <w:rFonts w:ascii="宋体" w:hAnsi="宋体" w:eastAsia="宋体" w:cs="宋体"/>
                <w:b w:val="0"/>
                <w:bCs w:val="0"/>
                <w:color w:val="000000"/>
                <w:kern w:val="0"/>
                <w:sz w:val="16"/>
                <w:szCs w:val="16"/>
                <w:highlight w:val="none"/>
                <w:lang w:bidi="ar"/>
              </w:rPr>
              <w:t>数</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hint="eastAsia" w:ascii="宋体" w:hAnsi="宋体" w:eastAsia="宋体" w:cs="宋体"/>
                <w:b w:val="0"/>
                <w:bCs w:val="0"/>
                <w:color w:val="000000"/>
                <w:kern w:val="0"/>
                <w:sz w:val="16"/>
                <w:szCs w:val="16"/>
                <w:highlight w:val="none"/>
                <w:lang w:val="en-US" w:eastAsia="zh-CN" w:bidi="ar"/>
              </w:rPr>
              <w:t>2024</w:t>
            </w:r>
            <w:r>
              <w:rPr>
                <w:rFonts w:hint="eastAsia" w:ascii="宋体" w:hAnsi="宋体" w:eastAsia="宋体" w:cs="宋体"/>
                <w:b w:val="0"/>
                <w:bCs w:val="0"/>
                <w:color w:val="000000"/>
                <w:kern w:val="0"/>
                <w:sz w:val="16"/>
                <w:szCs w:val="16"/>
                <w:highlight w:val="none"/>
                <w:lang w:bidi="ar"/>
              </w:rPr>
              <w:t>年</w:t>
            </w:r>
            <w:r>
              <w:rPr>
                <w:rFonts w:ascii="宋体" w:hAnsi="宋体" w:eastAsia="宋体" w:cs="宋体"/>
                <w:b w:val="0"/>
                <w:bCs w:val="0"/>
                <w:color w:val="000000"/>
                <w:kern w:val="0"/>
                <w:sz w:val="16"/>
                <w:szCs w:val="16"/>
                <w:highlight w:val="none"/>
                <w:lang w:bidi="ar"/>
              </w:rPr>
              <w:t>预算数</w:t>
            </w:r>
          </w:p>
        </w:tc>
      </w:tr>
      <w:tr>
        <w:tblPrEx>
          <w:tblLayout w:type="fixed"/>
          <w:tblCellMar>
            <w:top w:w="0" w:type="dxa"/>
            <w:left w:w="108" w:type="dxa"/>
            <w:bottom w:w="0" w:type="dxa"/>
            <w:right w:w="108" w:type="dxa"/>
          </w:tblCellMar>
        </w:tblPrEx>
        <w:trPr>
          <w:trHeight w:val="737"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"三公"经费合计</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因公出国(境)费</w:t>
            </w:r>
          </w:p>
        </w:tc>
        <w:tc>
          <w:tcPr>
            <w:tcW w:w="21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公务用车购置及运行费</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公务接待费</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"三公"经费合计</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因公出国(境)费</w:t>
            </w:r>
          </w:p>
        </w:tc>
        <w:tc>
          <w:tcPr>
            <w:tcW w:w="21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公务用车购置及运行费</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公务接待费</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"三公"经费合计</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因公出国(境)费</w:t>
            </w:r>
          </w:p>
        </w:tc>
        <w:tc>
          <w:tcPr>
            <w:tcW w:w="21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公务用车购置及运行费</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公务接待费</w:t>
            </w:r>
          </w:p>
        </w:tc>
      </w:tr>
      <w:tr>
        <w:tblPrEx>
          <w:tblLayout w:type="fixed"/>
          <w:tblCellMar>
            <w:top w:w="0" w:type="dxa"/>
            <w:left w:w="108" w:type="dxa"/>
            <w:bottom w:w="0" w:type="dxa"/>
            <w:right w:w="108" w:type="dxa"/>
          </w:tblCellMar>
        </w:tblPrEx>
        <w:trPr>
          <w:trHeight w:val="737"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小计</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公务用车购置费</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公务用车运行维护费</w:t>
            </w: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小计</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公务用车购置费</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公务用车运行维护费</w:t>
            </w: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小计</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公务用车购置费</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6"/>
                <w:szCs w:val="16"/>
                <w:highlight w:val="none"/>
              </w:rPr>
            </w:pPr>
            <w:r>
              <w:rPr>
                <w:rFonts w:ascii="宋体" w:hAnsi="宋体" w:eastAsia="宋体" w:cs="宋体"/>
                <w:b w:val="0"/>
                <w:bCs w:val="0"/>
                <w:color w:val="000000"/>
                <w:kern w:val="0"/>
                <w:sz w:val="16"/>
                <w:szCs w:val="16"/>
                <w:highlight w:val="none"/>
                <w:lang w:bidi="ar"/>
              </w:rPr>
              <w:t>公务用车运行维护费</w:t>
            </w: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6"/>
                <w:szCs w:val="16"/>
                <w:highlight w:val="none"/>
              </w:rPr>
            </w:pPr>
          </w:p>
        </w:tc>
      </w:tr>
      <w:tr>
        <w:tblPrEx>
          <w:tblLayout w:type="fixed"/>
          <w:tblCellMar>
            <w:top w:w="0" w:type="dxa"/>
            <w:left w:w="108" w:type="dxa"/>
            <w:bottom w:w="0" w:type="dxa"/>
            <w:right w:w="108" w:type="dxa"/>
          </w:tblCellMar>
        </w:tblPrEx>
        <w:trPr>
          <w:trHeight w:val="737"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巴彦淖尔市退役军人服务中心</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ordWrap w:val="0"/>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 xml:space="preserve"> 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1.5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6"/>
                <w:szCs w:val="16"/>
                <w:highlight w:val="none"/>
                <w:lang w:val="en-US" w:eastAsia="zh-CN"/>
              </w:rPr>
            </w:pPr>
            <w:r>
              <w:rPr>
                <w:rFonts w:hint="eastAsia" w:ascii="宋体" w:hAnsi="宋体" w:eastAsia="宋体" w:cs="宋体"/>
                <w:b w:val="0"/>
                <w:bCs w:val="0"/>
                <w:color w:val="000000"/>
                <w:sz w:val="16"/>
                <w:szCs w:val="16"/>
                <w:highlight w:val="none"/>
                <w:lang w:val="en-US" w:eastAsia="zh-CN"/>
              </w:rPr>
              <w:t>0</w:t>
            </w:r>
          </w:p>
        </w:tc>
      </w:tr>
      <w:tr>
        <w:tblPrEx>
          <w:tblLayout w:type="fixed"/>
          <w:tblCellMar>
            <w:top w:w="0" w:type="dxa"/>
            <w:left w:w="108" w:type="dxa"/>
            <w:bottom w:w="0" w:type="dxa"/>
            <w:right w:w="108" w:type="dxa"/>
          </w:tblCellMar>
        </w:tblPrEx>
        <w:trPr>
          <w:trHeight w:val="737"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r>
      <w:tr>
        <w:tblPrEx>
          <w:tblLayout w:type="fixed"/>
          <w:tblCellMar>
            <w:top w:w="0" w:type="dxa"/>
            <w:left w:w="108" w:type="dxa"/>
            <w:bottom w:w="0" w:type="dxa"/>
            <w:right w:w="108" w:type="dxa"/>
          </w:tblCellMar>
        </w:tblPrEx>
        <w:trPr>
          <w:trHeight w:val="737"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4"/>
                <w:szCs w:val="24"/>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val="0"/>
                <w:bCs w:val="0"/>
                <w:color w:val="000000"/>
                <w:sz w:val="22"/>
                <w:szCs w:val="22"/>
                <w:highlight w:val="none"/>
              </w:rPr>
            </w:pPr>
          </w:p>
        </w:tc>
      </w:tr>
    </w:tbl>
    <w:p>
      <w:pPr>
        <w:spacing w:line="600" w:lineRule="exact"/>
        <w:rPr>
          <w:rFonts w:ascii="宋体" w:eastAsia="宋体"/>
          <w:w w:val="95"/>
          <w:sz w:val="20"/>
          <w:highlight w:val="none"/>
        </w:rPr>
      </w:pPr>
    </w:p>
    <w:p>
      <w:pPr>
        <w:spacing w:line="600" w:lineRule="exact"/>
        <w:ind w:left="217" w:firstLine="380" w:firstLineChars="200"/>
        <w:rPr>
          <w:rFonts w:ascii="宋体" w:eastAsia="宋体"/>
          <w:w w:val="95"/>
          <w:sz w:val="20"/>
          <w:highlight w:val="none"/>
        </w:rPr>
      </w:pPr>
      <w:r>
        <w:rPr>
          <w:rFonts w:hint="eastAsia" w:ascii="宋体" w:eastAsia="宋体"/>
          <w:w w:val="95"/>
          <w:sz w:val="20"/>
          <w:highlight w:val="none"/>
        </w:rPr>
        <w:t>注</w:t>
      </w:r>
      <w:r>
        <w:rPr>
          <w:rFonts w:hint="eastAsia" w:ascii="宋体" w:eastAsia="宋体"/>
          <w:w w:val="95"/>
          <w:sz w:val="20"/>
          <w:highlight w:val="none"/>
          <w:lang w:eastAsia="zh-CN"/>
        </w:rPr>
        <w:t>：</w:t>
      </w:r>
      <w:r>
        <w:rPr>
          <w:rFonts w:hint="eastAsia" w:ascii="宋体" w:eastAsia="宋体"/>
          <w:w w:val="95"/>
          <w:sz w:val="20"/>
          <w:highlight w:val="none"/>
        </w:rPr>
        <w:t>1</w:t>
      </w:r>
      <w:r>
        <w:rPr>
          <w:rFonts w:hint="eastAsia" w:ascii="宋体" w:eastAsia="宋体"/>
          <w:w w:val="95"/>
          <w:sz w:val="20"/>
          <w:highlight w:val="none"/>
          <w:lang w:val="en-US" w:eastAsia="zh-CN"/>
        </w:rPr>
        <w:t>.</w:t>
      </w:r>
      <w:r>
        <w:rPr>
          <w:rFonts w:hint="eastAsia" w:ascii="宋体" w:eastAsia="宋体"/>
          <w:w w:val="95"/>
          <w:sz w:val="20"/>
          <w:highlight w:val="none"/>
        </w:rPr>
        <w:t>一般公共预算“三公”经费支出表如为空表，合计数需填“0”，并且在</w:t>
      </w:r>
      <w:r>
        <w:rPr>
          <w:rFonts w:hint="eastAsia" w:ascii="宋体" w:eastAsia="宋体"/>
          <w:w w:val="95"/>
          <w:sz w:val="20"/>
          <w:highlight w:val="none"/>
          <w:lang w:val="en-US" w:eastAsia="zh-CN"/>
        </w:rPr>
        <w:t>本表</w:t>
      </w:r>
      <w:r>
        <w:rPr>
          <w:rFonts w:hint="eastAsia" w:ascii="宋体" w:eastAsia="宋体"/>
          <w:w w:val="95"/>
          <w:sz w:val="20"/>
          <w:highlight w:val="none"/>
        </w:rPr>
        <w:t>下方说明“我</w:t>
      </w:r>
      <w:r>
        <w:rPr>
          <w:rFonts w:hint="eastAsia" w:ascii="宋体" w:eastAsia="宋体"/>
          <w:w w:val="95"/>
          <w:sz w:val="20"/>
          <w:highlight w:val="none"/>
          <w:lang w:eastAsia="zh-CN"/>
        </w:rPr>
        <w:t>单位</w:t>
      </w:r>
      <w:r>
        <w:rPr>
          <w:rFonts w:hint="eastAsia" w:ascii="宋体" w:eastAsia="宋体"/>
          <w:w w:val="95"/>
          <w:sz w:val="20"/>
          <w:highlight w:val="none"/>
        </w:rPr>
        <w:t>本年无一般公共预算‘三公’经费支出。”</w:t>
      </w:r>
    </w:p>
    <w:p>
      <w:pPr>
        <w:spacing w:line="600" w:lineRule="exact"/>
        <w:ind w:left="217" w:firstLine="380" w:firstLineChars="200"/>
        <w:rPr>
          <w:rFonts w:hint="default" w:ascii="宋体" w:eastAsia="宋体"/>
          <w:w w:val="95"/>
          <w:sz w:val="20"/>
          <w:highlight w:val="none"/>
          <w:lang w:val="en-US" w:eastAsia="zh-CN"/>
        </w:rPr>
        <w:sectPr>
          <w:pgSz w:w="16840" w:h="11910" w:orient="landscape"/>
          <w:pgMar w:top="1100" w:right="1700" w:bottom="280" w:left="1720" w:header="720" w:footer="720" w:gutter="0"/>
          <w:pgNumType w:fmt="numberInDash"/>
          <w:cols w:space="720" w:num="1"/>
        </w:sectPr>
      </w:pPr>
      <w:r>
        <w:rPr>
          <w:rFonts w:hint="eastAsia" w:ascii="宋体" w:eastAsia="宋体"/>
          <w:w w:val="95"/>
          <w:sz w:val="20"/>
          <w:highlight w:val="none"/>
          <w:lang w:val="en-US" w:eastAsia="zh-CN"/>
        </w:rPr>
        <w:t xml:space="preserve">    </w:t>
      </w:r>
      <w:r>
        <w:rPr>
          <w:rFonts w:hint="eastAsia" w:ascii="宋体" w:eastAsia="宋体"/>
          <w:w w:val="95"/>
          <w:sz w:val="20"/>
          <w:highlight w:val="none"/>
        </w:rPr>
        <w:t>2</w:t>
      </w:r>
      <w:r>
        <w:rPr>
          <w:rFonts w:hint="eastAsia" w:ascii="宋体" w:eastAsia="宋体"/>
          <w:w w:val="95"/>
          <w:sz w:val="20"/>
          <w:highlight w:val="none"/>
          <w:lang w:val="en-US" w:eastAsia="zh-CN"/>
        </w:rPr>
        <w:t>.分别填列XX年（本年）</w:t>
      </w:r>
      <w:r>
        <w:rPr>
          <w:rFonts w:hint="eastAsia" w:ascii="宋体" w:eastAsia="宋体"/>
          <w:w w:val="95"/>
          <w:sz w:val="20"/>
          <w:highlight w:val="none"/>
          <w:lang w:eastAsia="zh-CN"/>
        </w:rPr>
        <w:t>、</w:t>
      </w:r>
      <w:r>
        <w:rPr>
          <w:rFonts w:hint="eastAsia" w:ascii="宋体" w:eastAsia="宋体"/>
          <w:w w:val="95"/>
          <w:sz w:val="20"/>
          <w:highlight w:val="none"/>
          <w:lang w:val="en-US" w:eastAsia="zh-CN"/>
        </w:rPr>
        <w:t>XX-1年（前一年）、XX-2（前二年）预算数。</w:t>
      </w:r>
    </w:p>
    <w:p>
      <w:pPr>
        <w:spacing w:line="600" w:lineRule="exact"/>
        <w:rPr>
          <w:rFonts w:ascii="宋体"/>
          <w:highlight w:val="none"/>
        </w:rPr>
        <w:sectPr>
          <w:pgSz w:w="16840" w:h="11910" w:orient="landscape"/>
          <w:pgMar w:top="1100" w:right="400" w:bottom="280" w:left="1760" w:header="720" w:footer="720" w:gutter="0"/>
          <w:pgNumType w:fmt="numberInDash"/>
          <w:cols w:space="720" w:num="1"/>
        </w:sectPr>
      </w:pPr>
    </w:p>
    <w:p>
      <w:pPr>
        <w:tabs>
          <w:tab w:val="left" w:pos="2005"/>
        </w:tabs>
        <w:spacing w:line="600" w:lineRule="exact"/>
        <w:ind w:left="225"/>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公开08表</w:t>
      </w:r>
    </w:p>
    <w:p>
      <w:pPr>
        <w:pStyle w:val="4"/>
        <w:spacing w:after="0" w:line="600" w:lineRule="exact"/>
        <w:ind w:firstLine="600"/>
        <w:rPr>
          <w:rFonts w:ascii="宋体"/>
          <w:sz w:val="33"/>
          <w:highlight w:val="none"/>
        </w:rPr>
      </w:pPr>
      <w:r>
        <w:rPr>
          <w:rFonts w:hint="eastAsia" w:ascii="方正小标宋简体" w:hAnsi="方正小标宋简体" w:eastAsia="方正小标宋简体" w:cs="方正小标宋简体"/>
          <w:b/>
          <w:bCs/>
          <w:spacing w:val="28"/>
          <w:sz w:val="36"/>
          <w:szCs w:val="36"/>
          <w:highlight w:val="none"/>
        </w:rPr>
        <w:br w:type="column"/>
      </w:r>
    </w:p>
    <w:p>
      <w:pPr>
        <w:spacing w:line="600" w:lineRule="exact"/>
        <w:outlineLvl w:val="2"/>
        <w:rPr>
          <w:rFonts w:eastAsia="黑体" w:cs="黑体"/>
          <w:b/>
          <w:bCs/>
          <w:sz w:val="32"/>
          <w:szCs w:val="36"/>
          <w:highlight w:val="none"/>
        </w:rPr>
      </w:pPr>
      <w:r>
        <w:rPr>
          <w:rFonts w:hint="eastAsia" w:ascii="方正小标宋简体" w:hAnsi="方正小标宋简体" w:eastAsia="方正小标宋简体" w:cs="方正小标宋简体"/>
          <w:b/>
          <w:bCs/>
          <w:spacing w:val="28"/>
          <w:sz w:val="36"/>
          <w:szCs w:val="36"/>
          <w:highlight w:val="none"/>
        </w:rPr>
        <w:t>政府性基金预算支出表</w:t>
      </w:r>
    </w:p>
    <w:p>
      <w:pPr>
        <w:spacing w:line="600" w:lineRule="exact"/>
        <w:rPr>
          <w:highlight w:val="none"/>
        </w:rPr>
        <w:sectPr>
          <w:type w:val="continuous"/>
          <w:pgSz w:w="16840" w:h="11910" w:orient="landscape"/>
          <w:pgMar w:top="1580" w:right="1621" w:bottom="280" w:left="1760" w:header="720" w:footer="720" w:gutter="0"/>
          <w:pgNumType w:fmt="numberInDash"/>
          <w:cols w:equalWidth="0" w:num="2">
            <w:col w:w="1416" w:space="3891"/>
            <w:col w:w="8152"/>
          </w:cols>
        </w:sectPr>
      </w:pPr>
    </w:p>
    <w:p>
      <w:pPr>
        <w:tabs>
          <w:tab w:val="left" w:pos="2985"/>
          <w:tab w:val="left" w:pos="6376"/>
        </w:tabs>
        <w:spacing w:line="600" w:lineRule="exact"/>
        <w:ind w:left="225"/>
        <w:jc w:val="left"/>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sz w:val="20"/>
          <w:highlight w:val="none"/>
        </w:rPr>
        <w:t xml:space="preserve">                                                     </w:t>
      </w:r>
      <w:r>
        <w:rPr>
          <w:rFonts w:hint="eastAsia" w:ascii="宋体" w:eastAsia="宋体"/>
          <w:sz w:val="20"/>
          <w:highlight w:val="none"/>
          <w:lang w:val="en-US" w:eastAsia="zh-CN"/>
        </w:rPr>
        <w:t xml:space="preserve">   </w:t>
      </w:r>
      <w:r>
        <w:rPr>
          <w:rFonts w:hint="eastAsia" w:ascii="宋体" w:eastAsia="宋体"/>
          <w:sz w:val="20"/>
          <w:highlight w:val="none"/>
        </w:rPr>
        <w:t xml:space="preserve"> </w:t>
      </w:r>
      <w:r>
        <w:rPr>
          <w:rFonts w:hint="eastAsia" w:ascii="宋体" w:eastAsia="宋体"/>
          <w:sz w:val="20"/>
          <w:highlight w:val="none"/>
          <w:lang w:eastAsia="zh-CN"/>
        </w:rPr>
        <w:t>金额单位：万元</w:t>
      </w:r>
    </w:p>
    <w:tbl>
      <w:tblPr>
        <w:tblStyle w:val="8"/>
        <w:tblW w:w="13626"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60"/>
        <w:gridCol w:w="3392"/>
        <w:gridCol w:w="2761"/>
        <w:gridCol w:w="2317"/>
        <w:gridCol w:w="2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Merge w:val="restart"/>
            <w:vAlign w:val="center"/>
          </w:tcPr>
          <w:p>
            <w:pPr>
              <w:pStyle w:val="13"/>
              <w:spacing w:line="600" w:lineRule="exact"/>
              <w:jc w:val="center"/>
              <w:rPr>
                <w:b w:val="0"/>
                <w:bCs/>
                <w:sz w:val="20"/>
                <w:highlight w:val="none"/>
              </w:rPr>
            </w:pPr>
            <w:r>
              <w:rPr>
                <w:rFonts w:hint="eastAsia"/>
                <w:b w:val="0"/>
                <w:bCs/>
                <w:w w:val="95"/>
                <w:sz w:val="20"/>
                <w:highlight w:val="none"/>
              </w:rPr>
              <w:t>科目编码</w:t>
            </w:r>
          </w:p>
        </w:tc>
        <w:tc>
          <w:tcPr>
            <w:tcW w:w="3392" w:type="dxa"/>
            <w:vMerge w:val="restart"/>
            <w:vAlign w:val="center"/>
          </w:tcPr>
          <w:p>
            <w:pPr>
              <w:pStyle w:val="13"/>
              <w:spacing w:line="600" w:lineRule="exact"/>
              <w:jc w:val="center"/>
              <w:rPr>
                <w:b w:val="0"/>
                <w:bCs/>
                <w:sz w:val="20"/>
                <w:highlight w:val="none"/>
              </w:rPr>
            </w:pPr>
            <w:r>
              <w:rPr>
                <w:rFonts w:hint="eastAsia"/>
                <w:b w:val="0"/>
                <w:bCs/>
                <w:w w:val="95"/>
                <w:sz w:val="20"/>
                <w:highlight w:val="none"/>
              </w:rPr>
              <w:t>科目名称</w:t>
            </w:r>
          </w:p>
        </w:tc>
        <w:tc>
          <w:tcPr>
            <w:tcW w:w="7474" w:type="dxa"/>
            <w:gridSpan w:val="3"/>
            <w:vAlign w:val="center"/>
          </w:tcPr>
          <w:p>
            <w:pPr>
              <w:pStyle w:val="13"/>
              <w:spacing w:line="600" w:lineRule="exact"/>
              <w:jc w:val="center"/>
              <w:rPr>
                <w:b w:val="0"/>
                <w:bCs/>
                <w:sz w:val="20"/>
                <w:highlight w:val="none"/>
                <w:lang w:eastAsia="zh-CN"/>
              </w:rPr>
            </w:pPr>
            <w:r>
              <w:rPr>
                <w:rFonts w:hint="eastAsia"/>
                <w:b w:val="0"/>
                <w:bCs/>
                <w:w w:val="95"/>
                <w:sz w:val="20"/>
                <w:highlight w:val="none"/>
                <w:lang w:eastAsia="zh-CN"/>
              </w:rPr>
              <w:t>本年政府性基金预算支出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Merge w:val="continue"/>
            <w:tcBorders>
              <w:top w:val="nil"/>
            </w:tcBorders>
            <w:vAlign w:val="center"/>
          </w:tcPr>
          <w:p>
            <w:pPr>
              <w:spacing w:line="600" w:lineRule="exact"/>
              <w:jc w:val="center"/>
              <w:rPr>
                <w:rFonts w:ascii="宋体" w:hAnsi="宋体" w:eastAsia="宋体" w:cs="宋体"/>
                <w:b w:val="0"/>
                <w:bCs/>
                <w:sz w:val="2"/>
                <w:szCs w:val="2"/>
                <w:highlight w:val="none"/>
              </w:rPr>
            </w:pPr>
          </w:p>
        </w:tc>
        <w:tc>
          <w:tcPr>
            <w:tcW w:w="3392" w:type="dxa"/>
            <w:vMerge w:val="continue"/>
            <w:tcBorders>
              <w:top w:val="nil"/>
            </w:tcBorders>
            <w:vAlign w:val="center"/>
          </w:tcPr>
          <w:p>
            <w:pPr>
              <w:spacing w:line="600" w:lineRule="exact"/>
              <w:jc w:val="center"/>
              <w:rPr>
                <w:rFonts w:ascii="宋体" w:hAnsi="宋体" w:eastAsia="宋体" w:cs="宋体"/>
                <w:b w:val="0"/>
                <w:bCs/>
                <w:sz w:val="2"/>
                <w:szCs w:val="2"/>
                <w:highlight w:val="none"/>
              </w:rPr>
            </w:pPr>
          </w:p>
        </w:tc>
        <w:tc>
          <w:tcPr>
            <w:tcW w:w="2761" w:type="dxa"/>
            <w:vAlign w:val="center"/>
          </w:tcPr>
          <w:p>
            <w:pPr>
              <w:pStyle w:val="13"/>
              <w:spacing w:line="600" w:lineRule="exact"/>
              <w:jc w:val="center"/>
              <w:rPr>
                <w:b w:val="0"/>
                <w:bCs/>
                <w:sz w:val="20"/>
                <w:highlight w:val="none"/>
              </w:rPr>
            </w:pPr>
            <w:r>
              <w:rPr>
                <w:rFonts w:hint="eastAsia"/>
                <w:b w:val="0"/>
                <w:bCs/>
                <w:w w:val="95"/>
                <w:sz w:val="20"/>
                <w:highlight w:val="none"/>
              </w:rPr>
              <w:t>合</w:t>
            </w:r>
            <w:r>
              <w:rPr>
                <w:rFonts w:hint="eastAsia"/>
                <w:b w:val="0"/>
                <w:bCs/>
                <w:w w:val="95"/>
                <w:sz w:val="20"/>
                <w:highlight w:val="none"/>
                <w:lang w:eastAsia="zh-CN"/>
              </w:rPr>
              <w:t xml:space="preserve">    </w:t>
            </w:r>
            <w:r>
              <w:rPr>
                <w:rFonts w:hint="eastAsia"/>
                <w:b w:val="0"/>
                <w:bCs/>
                <w:w w:val="95"/>
                <w:sz w:val="20"/>
                <w:highlight w:val="none"/>
              </w:rPr>
              <w:t>计</w:t>
            </w:r>
          </w:p>
        </w:tc>
        <w:tc>
          <w:tcPr>
            <w:tcW w:w="2317" w:type="dxa"/>
            <w:vAlign w:val="center"/>
          </w:tcPr>
          <w:p>
            <w:pPr>
              <w:pStyle w:val="13"/>
              <w:spacing w:line="600" w:lineRule="exact"/>
              <w:jc w:val="center"/>
              <w:rPr>
                <w:b w:val="0"/>
                <w:bCs/>
                <w:sz w:val="20"/>
                <w:highlight w:val="none"/>
              </w:rPr>
            </w:pPr>
            <w:r>
              <w:rPr>
                <w:rFonts w:hint="eastAsia"/>
                <w:b w:val="0"/>
                <w:bCs/>
                <w:w w:val="95"/>
                <w:sz w:val="20"/>
                <w:highlight w:val="none"/>
              </w:rPr>
              <w:t>基本支出</w:t>
            </w:r>
          </w:p>
        </w:tc>
        <w:tc>
          <w:tcPr>
            <w:tcW w:w="2396" w:type="dxa"/>
            <w:vAlign w:val="center"/>
          </w:tcPr>
          <w:p>
            <w:pPr>
              <w:pStyle w:val="13"/>
              <w:tabs>
                <w:tab w:val="left" w:pos="-13072"/>
              </w:tabs>
              <w:spacing w:line="600" w:lineRule="exact"/>
              <w:jc w:val="center"/>
              <w:rPr>
                <w:b w:val="0"/>
                <w:bCs/>
                <w:sz w:val="20"/>
                <w:highlight w:val="none"/>
              </w:rPr>
            </w:pPr>
            <w:r>
              <w:rPr>
                <w:rFonts w:hint="eastAsia"/>
                <w:b w:val="0"/>
                <w:bCs/>
                <w:w w:val="95"/>
                <w:sz w:val="20"/>
                <w:highlight w:val="none"/>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无</w:t>
            </w:r>
          </w:p>
        </w:tc>
        <w:tc>
          <w:tcPr>
            <w:tcW w:w="3392"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无</w:t>
            </w:r>
          </w:p>
        </w:tc>
        <w:tc>
          <w:tcPr>
            <w:tcW w:w="2761"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0</w:t>
            </w:r>
          </w:p>
        </w:tc>
        <w:tc>
          <w:tcPr>
            <w:tcW w:w="2317"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0</w:t>
            </w:r>
          </w:p>
        </w:tc>
        <w:tc>
          <w:tcPr>
            <w:tcW w:w="2396" w:type="dxa"/>
            <w:vAlign w:val="center"/>
          </w:tcPr>
          <w:p>
            <w:pPr>
              <w:pStyle w:val="13"/>
              <w:spacing w:line="600" w:lineRule="exact"/>
              <w:jc w:val="center"/>
              <w:rPr>
                <w:rFonts w:hint="default"/>
                <w:b w:val="0"/>
                <w:bCs/>
                <w:sz w:val="20"/>
                <w:highlight w:val="none"/>
                <w:lang w:val="en-US" w:eastAsia="zh-CN"/>
              </w:rPr>
            </w:pPr>
            <w:r>
              <w:rPr>
                <w:rFonts w:hint="eastAsia"/>
                <w:b w:val="0"/>
                <w:bCs/>
                <w:sz w:val="20"/>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rPr>
                <w:b w:val="0"/>
                <w:bCs/>
                <w:sz w:val="20"/>
                <w:highlight w:val="none"/>
              </w:rPr>
            </w:pPr>
          </w:p>
        </w:tc>
        <w:tc>
          <w:tcPr>
            <w:tcW w:w="3392" w:type="dxa"/>
            <w:vAlign w:val="center"/>
          </w:tcPr>
          <w:p>
            <w:pPr>
              <w:pStyle w:val="13"/>
              <w:spacing w:line="600" w:lineRule="exact"/>
              <w:rPr>
                <w:b w:val="0"/>
                <w:bCs/>
                <w:sz w:val="20"/>
                <w:highlight w:val="none"/>
              </w:rPr>
            </w:pPr>
          </w:p>
        </w:tc>
        <w:tc>
          <w:tcPr>
            <w:tcW w:w="2761" w:type="dxa"/>
            <w:vAlign w:val="center"/>
          </w:tcPr>
          <w:p>
            <w:pPr>
              <w:pStyle w:val="13"/>
              <w:spacing w:line="600" w:lineRule="exact"/>
              <w:jc w:val="center"/>
              <w:rPr>
                <w:b w:val="0"/>
                <w:bCs/>
                <w:sz w:val="20"/>
                <w:highlight w:val="none"/>
              </w:rPr>
            </w:pPr>
          </w:p>
        </w:tc>
        <w:tc>
          <w:tcPr>
            <w:tcW w:w="2317" w:type="dxa"/>
            <w:vAlign w:val="center"/>
          </w:tcPr>
          <w:p>
            <w:pPr>
              <w:pStyle w:val="13"/>
              <w:spacing w:line="600" w:lineRule="exact"/>
              <w:jc w:val="center"/>
              <w:rPr>
                <w:b w:val="0"/>
                <w:bCs/>
                <w:sz w:val="20"/>
                <w:highlight w:val="none"/>
              </w:rPr>
            </w:pPr>
          </w:p>
        </w:tc>
        <w:tc>
          <w:tcPr>
            <w:tcW w:w="2396"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rPr>
                <w:b w:val="0"/>
                <w:bCs/>
                <w:sz w:val="20"/>
                <w:highlight w:val="none"/>
              </w:rPr>
            </w:pPr>
          </w:p>
        </w:tc>
        <w:tc>
          <w:tcPr>
            <w:tcW w:w="3392" w:type="dxa"/>
            <w:vAlign w:val="center"/>
          </w:tcPr>
          <w:p>
            <w:pPr>
              <w:pStyle w:val="13"/>
              <w:spacing w:line="600" w:lineRule="exact"/>
              <w:rPr>
                <w:b w:val="0"/>
                <w:bCs/>
                <w:sz w:val="20"/>
                <w:highlight w:val="none"/>
                <w:lang w:eastAsia="zh-CN"/>
              </w:rPr>
            </w:pPr>
          </w:p>
        </w:tc>
        <w:tc>
          <w:tcPr>
            <w:tcW w:w="2761" w:type="dxa"/>
            <w:vAlign w:val="center"/>
          </w:tcPr>
          <w:p>
            <w:pPr>
              <w:pStyle w:val="13"/>
              <w:spacing w:line="600" w:lineRule="exact"/>
              <w:jc w:val="center"/>
              <w:rPr>
                <w:b w:val="0"/>
                <w:bCs/>
                <w:sz w:val="20"/>
                <w:highlight w:val="none"/>
                <w:lang w:eastAsia="zh-CN"/>
              </w:rPr>
            </w:pPr>
          </w:p>
        </w:tc>
        <w:tc>
          <w:tcPr>
            <w:tcW w:w="2317" w:type="dxa"/>
            <w:vAlign w:val="center"/>
          </w:tcPr>
          <w:p>
            <w:pPr>
              <w:pStyle w:val="13"/>
              <w:spacing w:line="600" w:lineRule="exact"/>
              <w:jc w:val="center"/>
              <w:rPr>
                <w:b w:val="0"/>
                <w:bCs/>
                <w:sz w:val="20"/>
                <w:highlight w:val="none"/>
                <w:lang w:eastAsia="zh-CN"/>
              </w:rPr>
            </w:pPr>
          </w:p>
        </w:tc>
        <w:tc>
          <w:tcPr>
            <w:tcW w:w="2396" w:type="dxa"/>
            <w:vAlign w:val="center"/>
          </w:tcPr>
          <w:p>
            <w:pPr>
              <w:pStyle w:val="13"/>
              <w:spacing w:line="600" w:lineRule="exact"/>
              <w:jc w:val="center"/>
              <w:rPr>
                <w:b w:val="0"/>
                <w:bCs/>
                <w:sz w:val="20"/>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rPr>
                <w:b w:val="0"/>
                <w:bCs/>
                <w:sz w:val="20"/>
                <w:highlight w:val="none"/>
              </w:rPr>
            </w:pPr>
          </w:p>
        </w:tc>
        <w:tc>
          <w:tcPr>
            <w:tcW w:w="3392" w:type="dxa"/>
            <w:vAlign w:val="center"/>
          </w:tcPr>
          <w:p>
            <w:pPr>
              <w:pStyle w:val="13"/>
              <w:spacing w:line="600" w:lineRule="exact"/>
              <w:rPr>
                <w:b w:val="0"/>
                <w:bCs/>
                <w:sz w:val="20"/>
                <w:highlight w:val="none"/>
              </w:rPr>
            </w:pPr>
          </w:p>
        </w:tc>
        <w:tc>
          <w:tcPr>
            <w:tcW w:w="2761" w:type="dxa"/>
            <w:vAlign w:val="center"/>
          </w:tcPr>
          <w:p>
            <w:pPr>
              <w:pStyle w:val="13"/>
              <w:spacing w:line="600" w:lineRule="exact"/>
              <w:jc w:val="center"/>
              <w:rPr>
                <w:b w:val="0"/>
                <w:bCs/>
                <w:sz w:val="20"/>
                <w:highlight w:val="none"/>
              </w:rPr>
            </w:pPr>
          </w:p>
        </w:tc>
        <w:tc>
          <w:tcPr>
            <w:tcW w:w="2317" w:type="dxa"/>
            <w:vAlign w:val="center"/>
          </w:tcPr>
          <w:p>
            <w:pPr>
              <w:pStyle w:val="13"/>
              <w:spacing w:line="600" w:lineRule="exact"/>
              <w:jc w:val="center"/>
              <w:rPr>
                <w:b w:val="0"/>
                <w:bCs/>
                <w:sz w:val="20"/>
                <w:highlight w:val="none"/>
              </w:rPr>
            </w:pPr>
          </w:p>
        </w:tc>
        <w:tc>
          <w:tcPr>
            <w:tcW w:w="2396"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jc w:val="center"/>
              <w:rPr>
                <w:b w:val="0"/>
                <w:bCs/>
                <w:sz w:val="20"/>
                <w:highlight w:val="none"/>
              </w:rPr>
            </w:pPr>
          </w:p>
        </w:tc>
        <w:tc>
          <w:tcPr>
            <w:tcW w:w="3392" w:type="dxa"/>
            <w:vAlign w:val="center"/>
          </w:tcPr>
          <w:p>
            <w:pPr>
              <w:pStyle w:val="13"/>
              <w:spacing w:line="600" w:lineRule="exact"/>
              <w:jc w:val="center"/>
              <w:rPr>
                <w:b w:val="0"/>
                <w:bCs/>
                <w:sz w:val="20"/>
                <w:highlight w:val="none"/>
              </w:rPr>
            </w:pPr>
          </w:p>
        </w:tc>
        <w:tc>
          <w:tcPr>
            <w:tcW w:w="2761" w:type="dxa"/>
            <w:vAlign w:val="center"/>
          </w:tcPr>
          <w:p>
            <w:pPr>
              <w:pStyle w:val="13"/>
              <w:spacing w:line="600" w:lineRule="exact"/>
              <w:jc w:val="center"/>
              <w:rPr>
                <w:b w:val="0"/>
                <w:bCs/>
                <w:sz w:val="20"/>
                <w:highlight w:val="none"/>
              </w:rPr>
            </w:pPr>
          </w:p>
        </w:tc>
        <w:tc>
          <w:tcPr>
            <w:tcW w:w="2317" w:type="dxa"/>
            <w:vAlign w:val="center"/>
          </w:tcPr>
          <w:p>
            <w:pPr>
              <w:pStyle w:val="13"/>
              <w:spacing w:line="600" w:lineRule="exact"/>
              <w:jc w:val="center"/>
              <w:rPr>
                <w:b w:val="0"/>
                <w:bCs/>
                <w:sz w:val="20"/>
                <w:highlight w:val="none"/>
              </w:rPr>
            </w:pPr>
          </w:p>
        </w:tc>
        <w:tc>
          <w:tcPr>
            <w:tcW w:w="2396"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jc w:val="center"/>
              <w:rPr>
                <w:b w:val="0"/>
                <w:bCs/>
                <w:sz w:val="20"/>
                <w:highlight w:val="none"/>
              </w:rPr>
            </w:pPr>
          </w:p>
        </w:tc>
        <w:tc>
          <w:tcPr>
            <w:tcW w:w="3392" w:type="dxa"/>
            <w:vAlign w:val="center"/>
          </w:tcPr>
          <w:p>
            <w:pPr>
              <w:pStyle w:val="13"/>
              <w:spacing w:line="600" w:lineRule="exact"/>
              <w:jc w:val="center"/>
              <w:rPr>
                <w:b w:val="0"/>
                <w:bCs/>
                <w:sz w:val="20"/>
                <w:highlight w:val="none"/>
              </w:rPr>
            </w:pPr>
          </w:p>
        </w:tc>
        <w:tc>
          <w:tcPr>
            <w:tcW w:w="2761" w:type="dxa"/>
            <w:vAlign w:val="center"/>
          </w:tcPr>
          <w:p>
            <w:pPr>
              <w:pStyle w:val="13"/>
              <w:spacing w:line="600" w:lineRule="exact"/>
              <w:jc w:val="center"/>
              <w:rPr>
                <w:b w:val="0"/>
                <w:bCs/>
                <w:sz w:val="20"/>
                <w:highlight w:val="none"/>
              </w:rPr>
            </w:pPr>
          </w:p>
        </w:tc>
        <w:tc>
          <w:tcPr>
            <w:tcW w:w="2317" w:type="dxa"/>
            <w:vAlign w:val="center"/>
          </w:tcPr>
          <w:p>
            <w:pPr>
              <w:pStyle w:val="13"/>
              <w:spacing w:line="600" w:lineRule="exact"/>
              <w:jc w:val="center"/>
              <w:rPr>
                <w:b w:val="0"/>
                <w:bCs/>
                <w:sz w:val="20"/>
                <w:highlight w:val="none"/>
              </w:rPr>
            </w:pPr>
          </w:p>
        </w:tc>
        <w:tc>
          <w:tcPr>
            <w:tcW w:w="2396" w:type="dxa"/>
            <w:vAlign w:val="center"/>
          </w:tcPr>
          <w:p>
            <w:pPr>
              <w:pStyle w:val="13"/>
              <w:spacing w:line="600" w:lineRule="exact"/>
              <w:jc w:val="center"/>
              <w:rPr>
                <w:b w:val="0"/>
                <w:bCs/>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2760" w:type="dxa"/>
            <w:vAlign w:val="center"/>
          </w:tcPr>
          <w:p>
            <w:pPr>
              <w:pStyle w:val="13"/>
              <w:spacing w:line="600" w:lineRule="exact"/>
              <w:jc w:val="center"/>
              <w:rPr>
                <w:b w:val="0"/>
                <w:bCs/>
                <w:sz w:val="20"/>
                <w:highlight w:val="none"/>
              </w:rPr>
            </w:pPr>
            <w:r>
              <w:rPr>
                <w:rFonts w:hint="eastAsia" w:ascii="宋体" w:eastAsia="宋体"/>
                <w:w w:val="95"/>
                <w:sz w:val="20"/>
                <w:highlight w:val="none"/>
              </w:rPr>
              <w:t>我</w:t>
            </w:r>
            <w:r>
              <w:rPr>
                <w:rFonts w:hint="eastAsia" w:ascii="宋体" w:eastAsia="宋体"/>
                <w:w w:val="95"/>
                <w:sz w:val="20"/>
                <w:highlight w:val="none"/>
                <w:lang w:eastAsia="zh-CN"/>
              </w:rPr>
              <w:t>单位</w:t>
            </w:r>
            <w:r>
              <w:rPr>
                <w:rFonts w:hint="eastAsia" w:ascii="宋体" w:eastAsia="宋体"/>
                <w:w w:val="95"/>
                <w:sz w:val="20"/>
                <w:highlight w:val="none"/>
              </w:rPr>
              <w:t>本年无政府性基金预算支出</w:t>
            </w:r>
          </w:p>
        </w:tc>
        <w:tc>
          <w:tcPr>
            <w:tcW w:w="3392"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rPr>
              <w:t>合</w:t>
            </w:r>
            <w:r>
              <w:rPr>
                <w:rFonts w:hint="eastAsia"/>
                <w:b w:val="0"/>
                <w:bCs/>
                <w:sz w:val="20"/>
                <w:highlight w:val="none"/>
                <w:lang w:eastAsia="zh-CN"/>
              </w:rPr>
              <w:t xml:space="preserve">    </w:t>
            </w:r>
            <w:r>
              <w:rPr>
                <w:rFonts w:hint="eastAsia"/>
                <w:b w:val="0"/>
                <w:bCs/>
                <w:sz w:val="20"/>
                <w:highlight w:val="none"/>
              </w:rPr>
              <w:t>计</w:t>
            </w:r>
          </w:p>
        </w:tc>
        <w:tc>
          <w:tcPr>
            <w:tcW w:w="2761"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c>
          <w:tcPr>
            <w:tcW w:w="2317"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c>
          <w:tcPr>
            <w:tcW w:w="2396" w:type="dxa"/>
            <w:vAlign w:val="center"/>
          </w:tcPr>
          <w:p>
            <w:pPr>
              <w:pStyle w:val="13"/>
              <w:spacing w:line="600" w:lineRule="exact"/>
              <w:jc w:val="center"/>
              <w:rPr>
                <w:rFonts w:hint="eastAsia" w:eastAsia="宋体"/>
                <w:b w:val="0"/>
                <w:bCs/>
                <w:sz w:val="20"/>
                <w:highlight w:val="none"/>
                <w:lang w:val="en-US" w:eastAsia="zh-CN"/>
              </w:rPr>
            </w:pPr>
            <w:r>
              <w:rPr>
                <w:rFonts w:hint="eastAsia"/>
                <w:b w:val="0"/>
                <w:bCs/>
                <w:sz w:val="20"/>
                <w:highlight w:val="none"/>
                <w:lang w:val="en-US" w:eastAsia="zh-CN"/>
              </w:rPr>
              <w:t>0</w:t>
            </w:r>
          </w:p>
        </w:tc>
      </w:tr>
    </w:tbl>
    <w:p>
      <w:pPr>
        <w:spacing w:line="600" w:lineRule="exact"/>
        <w:ind w:left="217" w:firstLine="380" w:firstLineChars="200"/>
        <w:rPr>
          <w:rFonts w:ascii="宋体" w:eastAsia="宋体"/>
          <w:w w:val="95"/>
          <w:sz w:val="20"/>
          <w:highlight w:val="none"/>
        </w:rPr>
        <w:sectPr>
          <w:type w:val="continuous"/>
          <w:pgSz w:w="16840" w:h="11910" w:orient="landscape"/>
          <w:pgMar w:top="1100" w:right="1700" w:bottom="280" w:left="1720" w:header="720" w:footer="720" w:gutter="0"/>
          <w:pgNumType w:fmt="numberInDash"/>
          <w:cols w:space="720" w:num="1"/>
        </w:sectPr>
      </w:pPr>
      <w:r>
        <w:rPr>
          <w:rFonts w:hint="eastAsia" w:ascii="宋体" w:eastAsia="宋体"/>
          <w:w w:val="95"/>
          <w:sz w:val="20"/>
          <w:highlight w:val="none"/>
        </w:rPr>
        <w:t>注：政府性基金预算支出表如为空表，合计数需填“0”，并且在</w:t>
      </w:r>
      <w:r>
        <w:rPr>
          <w:rFonts w:hint="eastAsia" w:ascii="宋体" w:eastAsia="宋体"/>
          <w:w w:val="95"/>
          <w:sz w:val="20"/>
          <w:highlight w:val="none"/>
          <w:lang w:val="en-US" w:eastAsia="zh-CN"/>
        </w:rPr>
        <w:t>本表</w:t>
      </w:r>
      <w:r>
        <w:rPr>
          <w:rFonts w:hint="eastAsia" w:ascii="宋体" w:eastAsia="宋体"/>
          <w:w w:val="95"/>
          <w:sz w:val="20"/>
          <w:highlight w:val="none"/>
        </w:rPr>
        <w:t>下方说明“我</w:t>
      </w:r>
      <w:r>
        <w:rPr>
          <w:rFonts w:hint="eastAsia" w:ascii="宋体" w:eastAsia="宋体"/>
          <w:w w:val="95"/>
          <w:sz w:val="20"/>
          <w:highlight w:val="none"/>
          <w:lang w:eastAsia="zh-CN"/>
        </w:rPr>
        <w:t>单位</w:t>
      </w:r>
      <w:r>
        <w:rPr>
          <w:rFonts w:hint="eastAsia" w:ascii="宋体" w:eastAsia="宋体"/>
          <w:w w:val="95"/>
          <w:sz w:val="20"/>
          <w:highlight w:val="none"/>
        </w:rPr>
        <w:t>本年无政府性基金预算支出。”</w:t>
      </w:r>
    </w:p>
    <w:p>
      <w:pPr>
        <w:spacing w:line="600" w:lineRule="exact"/>
        <w:ind w:firstLine="240" w:firstLineChars="100"/>
        <w:rPr>
          <w:rFonts w:eastAsia="宋体"/>
          <w:sz w:val="24"/>
          <w:highlight w:val="none"/>
        </w:rPr>
        <w:sectPr>
          <w:type w:val="continuous"/>
          <w:pgSz w:w="16840" w:h="11910" w:orient="landscape"/>
          <w:pgMar w:top="1580" w:right="400" w:bottom="280" w:left="1760" w:header="720" w:footer="720" w:gutter="0"/>
          <w:pgNumType w:fmt="numberInDash"/>
          <w:cols w:space="720" w:num="1"/>
        </w:sectPr>
      </w:pPr>
    </w:p>
    <w:p>
      <w:pPr>
        <w:tabs>
          <w:tab w:val="left" w:pos="2005"/>
        </w:tabs>
        <w:spacing w:line="600" w:lineRule="exact"/>
        <w:ind w:left="225"/>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公开09表</w:t>
      </w:r>
    </w:p>
    <w:p>
      <w:pPr>
        <w:pStyle w:val="4"/>
        <w:spacing w:after="0" w:line="600" w:lineRule="exact"/>
        <w:ind w:firstLine="600"/>
        <w:rPr>
          <w:sz w:val="27"/>
          <w:highlight w:val="none"/>
        </w:rPr>
      </w:pPr>
      <w:r>
        <w:rPr>
          <w:highlight w:val="none"/>
        </w:rPr>
        <w:br w:type="column"/>
      </w:r>
    </w:p>
    <w:p>
      <w:pPr>
        <w:spacing w:line="600" w:lineRule="exact"/>
        <w:outlineLvl w:val="2"/>
        <w:rPr>
          <w:rFonts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国有资本经营预算支出表</w:t>
      </w:r>
    </w:p>
    <w:p>
      <w:pPr>
        <w:spacing w:line="600" w:lineRule="exact"/>
        <w:outlineLvl w:val="0"/>
        <w:rPr>
          <w:rFonts w:ascii="方正小标宋简体" w:hAnsi="方正小标宋简体" w:eastAsia="方正小标宋简体" w:cs="方正小标宋简体"/>
          <w:b/>
          <w:bCs/>
          <w:spacing w:val="28"/>
          <w:sz w:val="36"/>
          <w:szCs w:val="36"/>
          <w:highlight w:val="none"/>
        </w:rPr>
        <w:sectPr>
          <w:type w:val="continuous"/>
          <w:pgSz w:w="16840" w:h="11910" w:orient="landscape"/>
          <w:pgMar w:top="1580" w:right="1620" w:bottom="280" w:left="1800" w:header="720" w:footer="720" w:gutter="0"/>
          <w:pgNumType w:fmt="numberInDash"/>
          <w:cols w:equalWidth="0" w:num="2">
            <w:col w:w="1302" w:space="3100"/>
            <w:col w:w="9018"/>
          </w:cols>
        </w:sectPr>
      </w:pPr>
    </w:p>
    <w:p>
      <w:pPr>
        <w:tabs>
          <w:tab w:val="left" w:pos="12088"/>
        </w:tabs>
        <w:spacing w:line="600" w:lineRule="exact"/>
        <w:ind w:left="221"/>
        <w:jc w:val="left"/>
        <w:rPr>
          <w:rFonts w:hint="eastAsia" w:ascii="宋体" w:eastAsia="宋体"/>
          <w:highlight w:val="none"/>
          <w:lang w:eastAsia="zh-CN"/>
        </w:rPr>
      </w:pPr>
      <w:r>
        <w:rPr>
          <w:rFonts w:hint="eastAsia" w:ascii="宋体" w:eastAsia="宋体"/>
          <w:position w:val="1"/>
          <w:sz w:val="21"/>
          <w:szCs w:val="22"/>
          <w:highlight w:val="none"/>
          <w:lang w:val="en-US" w:eastAsia="zh-CN"/>
        </w:rPr>
        <w:t>编制单位：</w:t>
      </w:r>
      <w:r>
        <w:rPr>
          <w:rFonts w:hint="eastAsia" w:ascii="宋体" w:eastAsia="宋体"/>
          <w:position w:val="1"/>
          <w:sz w:val="20"/>
          <w:highlight w:val="none"/>
          <w:lang w:val="en-US" w:eastAsia="zh-CN"/>
        </w:rPr>
        <w:t xml:space="preserve">巴彦淖尔市退役军人服务中心                                                                            </w:t>
      </w:r>
      <w:r>
        <w:rPr>
          <w:rFonts w:hint="eastAsia" w:ascii="宋体" w:eastAsia="宋体"/>
          <w:highlight w:val="none"/>
          <w:lang w:val="en-US" w:eastAsia="zh-CN"/>
        </w:rPr>
        <w:t xml:space="preserve"> </w:t>
      </w:r>
      <w:r>
        <w:rPr>
          <w:rFonts w:hint="eastAsia" w:ascii="宋体" w:eastAsia="宋体"/>
          <w:highlight w:val="none"/>
          <w:lang w:eastAsia="zh-CN"/>
        </w:rPr>
        <w:t>金额单位：万元</w:t>
      </w:r>
    </w:p>
    <w:tbl>
      <w:tblPr>
        <w:tblStyle w:val="8"/>
        <w:tblW w:w="13364"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90"/>
        <w:gridCol w:w="3221"/>
        <w:gridCol w:w="2817"/>
        <w:gridCol w:w="2818"/>
        <w:gridCol w:w="2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0" w:hRule="atLeast"/>
        </w:trPr>
        <w:tc>
          <w:tcPr>
            <w:tcW w:w="1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科目编码</w:t>
            </w:r>
          </w:p>
        </w:tc>
        <w:tc>
          <w:tcPr>
            <w:tcW w:w="3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科目名称</w:t>
            </w:r>
          </w:p>
        </w:tc>
        <w:tc>
          <w:tcPr>
            <w:tcW w:w="8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000000"/>
                <w:sz w:val="24"/>
                <w:szCs w:val="24"/>
                <w:highlight w:val="none"/>
                <w:u w:val="none"/>
              </w:rPr>
            </w:pPr>
          </w:p>
        </w:tc>
        <w:tc>
          <w:tcPr>
            <w:tcW w:w="3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i w:val="0"/>
                <w:iCs w:val="0"/>
                <w:color w:val="000000"/>
                <w:sz w:val="24"/>
                <w:szCs w:val="24"/>
                <w:highlight w:val="none"/>
                <w:u w:val="none"/>
              </w:rPr>
            </w:pPr>
          </w:p>
        </w:tc>
        <w:tc>
          <w:tcPr>
            <w:tcW w:w="2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合计</w:t>
            </w: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基本支出</w:t>
            </w: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3"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iCs w:val="0"/>
                <w:color w:val="000000"/>
                <w:sz w:val="22"/>
                <w:szCs w:val="22"/>
                <w:highlight w:val="none"/>
                <w:u w:val="none"/>
                <w:lang w:val="en-US" w:eastAsia="zh-CN"/>
              </w:rPr>
            </w:pPr>
            <w:r>
              <w:rPr>
                <w:rFonts w:hint="eastAsia" w:ascii="宋体" w:hAnsi="宋体" w:eastAsia="宋体" w:cs="宋体"/>
                <w:b w:val="0"/>
                <w:bCs w:val="0"/>
                <w:i w:val="0"/>
                <w:iCs w:val="0"/>
                <w:color w:val="000000"/>
                <w:sz w:val="22"/>
                <w:szCs w:val="22"/>
                <w:highlight w:val="none"/>
                <w:u w:val="none"/>
                <w:lang w:val="en-US" w:eastAsia="zh-CN"/>
              </w:rPr>
              <w:t>无</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iCs w:val="0"/>
                <w:color w:val="000000"/>
                <w:sz w:val="22"/>
                <w:szCs w:val="22"/>
                <w:highlight w:val="none"/>
                <w:u w:val="none"/>
                <w:lang w:val="en-US" w:eastAsia="zh-CN"/>
              </w:rPr>
            </w:pPr>
            <w:r>
              <w:rPr>
                <w:rFonts w:hint="eastAsia" w:ascii="宋体" w:hAnsi="宋体" w:eastAsia="宋体" w:cs="宋体"/>
                <w:b w:val="0"/>
                <w:bCs w:val="0"/>
                <w:i w:val="0"/>
                <w:iCs w:val="0"/>
                <w:color w:val="000000"/>
                <w:sz w:val="22"/>
                <w:szCs w:val="22"/>
                <w:highlight w:val="none"/>
                <w:u w:val="none"/>
                <w:lang w:val="en-US" w:eastAsia="zh-CN"/>
              </w:rPr>
              <w:t>无</w:t>
            </w:r>
          </w:p>
        </w:tc>
        <w:tc>
          <w:tcPr>
            <w:tcW w:w="2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ordWrap w:val="0"/>
              <w:jc w:val="right"/>
              <w:rPr>
                <w:rFonts w:hint="eastAsia" w:ascii="宋体" w:hAnsi="宋体" w:eastAsia="宋体" w:cs="宋体"/>
                <w:b w:val="0"/>
                <w:bCs w:val="0"/>
                <w:i w:val="0"/>
                <w:iCs w:val="0"/>
                <w:color w:val="000000"/>
                <w:sz w:val="24"/>
                <w:szCs w:val="24"/>
                <w:highlight w:val="none"/>
                <w:u w:val="none"/>
                <w:lang w:val="en-US" w:eastAsia="zh-CN"/>
              </w:rPr>
            </w:pPr>
            <w:r>
              <w:rPr>
                <w:rFonts w:hint="eastAsia" w:ascii="宋体" w:hAnsi="宋体" w:eastAsia="宋体" w:cs="宋体"/>
                <w:b w:val="0"/>
                <w:bCs w:val="0"/>
                <w:i w:val="0"/>
                <w:iCs w:val="0"/>
                <w:color w:val="000000"/>
                <w:sz w:val="24"/>
                <w:szCs w:val="24"/>
                <w:highlight w:val="none"/>
                <w:u w:val="none"/>
                <w:lang w:val="en-US" w:eastAsia="zh-CN"/>
              </w:rPr>
              <w:t xml:space="preserve">0 </w:t>
            </w: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2"/>
                <w:szCs w:val="22"/>
                <w:highlight w:val="none"/>
                <w:u w:val="none"/>
                <w:lang w:val="en-US" w:eastAsia="zh-CN"/>
              </w:rPr>
            </w:pPr>
            <w:r>
              <w:rPr>
                <w:rFonts w:hint="eastAsia" w:ascii="宋体" w:hAnsi="宋体" w:eastAsia="宋体" w:cs="宋体"/>
                <w:b w:val="0"/>
                <w:bCs w:val="0"/>
                <w:i w:val="0"/>
                <w:iCs w:val="0"/>
                <w:color w:val="000000"/>
                <w:sz w:val="22"/>
                <w:szCs w:val="22"/>
                <w:highlight w:val="none"/>
                <w:u w:val="none"/>
                <w:lang w:val="en-US" w:eastAsia="zh-CN"/>
              </w:rPr>
              <w:t>0</w:t>
            </w: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2"/>
                <w:szCs w:val="22"/>
                <w:highlight w:val="none"/>
                <w:u w:val="none"/>
                <w:lang w:val="en-US" w:eastAsia="zh-CN"/>
              </w:rPr>
            </w:pPr>
            <w:r>
              <w:rPr>
                <w:rFonts w:hint="eastAsia" w:ascii="宋体" w:hAnsi="宋体" w:eastAsia="宋体" w:cs="宋体"/>
                <w:b w:val="0"/>
                <w:bCs w:val="0"/>
                <w:i w:val="0"/>
                <w:iCs w:val="0"/>
                <w:color w:val="000000"/>
                <w:sz w:val="22"/>
                <w:szCs w:val="22"/>
                <w:highlight w:val="none"/>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3"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iCs w:val="0"/>
                <w:color w:val="000000"/>
                <w:sz w:val="22"/>
                <w:szCs w:val="22"/>
                <w:highlight w:val="none"/>
                <w:u w:val="none"/>
              </w:rPr>
            </w:pP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iCs w:val="0"/>
                <w:color w:val="000000"/>
                <w:sz w:val="22"/>
                <w:szCs w:val="22"/>
                <w:highlight w:val="none"/>
                <w:u w:val="none"/>
              </w:rPr>
            </w:pPr>
          </w:p>
        </w:tc>
        <w:tc>
          <w:tcPr>
            <w:tcW w:w="2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4"/>
                <w:szCs w:val="24"/>
                <w:highlight w:val="none"/>
                <w:u w:val="none"/>
              </w:rPr>
            </w:pP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2"/>
                <w:szCs w:val="22"/>
                <w:highlight w:val="none"/>
                <w:u w:val="none"/>
              </w:rPr>
            </w:pP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3"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iCs w:val="0"/>
                <w:color w:val="000000"/>
                <w:sz w:val="22"/>
                <w:szCs w:val="22"/>
                <w:highlight w:val="none"/>
                <w:u w:val="none"/>
              </w:rPr>
            </w:pP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i w:val="0"/>
                <w:iCs w:val="0"/>
                <w:color w:val="000000"/>
                <w:sz w:val="22"/>
                <w:szCs w:val="22"/>
                <w:highlight w:val="none"/>
                <w:u w:val="none"/>
              </w:rPr>
            </w:pPr>
          </w:p>
        </w:tc>
        <w:tc>
          <w:tcPr>
            <w:tcW w:w="2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4"/>
                <w:szCs w:val="24"/>
                <w:highlight w:val="none"/>
                <w:u w:val="none"/>
              </w:rPr>
            </w:pP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2"/>
                <w:szCs w:val="22"/>
                <w:highlight w:val="none"/>
                <w:u w:val="none"/>
              </w:rPr>
            </w:pP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3" w:hRule="atLeast"/>
        </w:trPr>
        <w:tc>
          <w:tcPr>
            <w:tcW w:w="49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合 计</w:t>
            </w:r>
          </w:p>
        </w:tc>
        <w:tc>
          <w:tcPr>
            <w:tcW w:w="2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4"/>
                <w:szCs w:val="24"/>
                <w:highlight w:val="none"/>
                <w:u w:val="none"/>
              </w:rPr>
            </w:pPr>
            <w:r>
              <w:rPr>
                <w:rFonts w:hint="eastAsia" w:ascii="宋体" w:eastAsia="宋体"/>
                <w:w w:val="95"/>
                <w:sz w:val="20"/>
                <w:highlight w:val="none"/>
              </w:rPr>
              <w:t>我</w:t>
            </w:r>
            <w:r>
              <w:rPr>
                <w:rFonts w:hint="eastAsia" w:ascii="宋体" w:eastAsia="宋体"/>
                <w:w w:val="95"/>
                <w:sz w:val="20"/>
                <w:highlight w:val="none"/>
                <w:lang w:eastAsia="zh-CN"/>
              </w:rPr>
              <w:t>单位</w:t>
            </w:r>
            <w:r>
              <w:rPr>
                <w:rFonts w:hint="eastAsia" w:ascii="宋体" w:eastAsia="宋体"/>
                <w:w w:val="95"/>
                <w:sz w:val="20"/>
                <w:highlight w:val="none"/>
              </w:rPr>
              <w:t>本年无国有资本经营预算支出</w:t>
            </w: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4"/>
                <w:szCs w:val="24"/>
                <w:highlight w:val="none"/>
                <w:u w:val="none"/>
              </w:rPr>
            </w:pPr>
          </w:p>
        </w:tc>
        <w:tc>
          <w:tcPr>
            <w:tcW w:w="2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i w:val="0"/>
                <w:iCs w:val="0"/>
                <w:color w:val="000000"/>
                <w:sz w:val="24"/>
                <w:szCs w:val="24"/>
                <w:highlight w:val="none"/>
                <w:u w:val="none"/>
              </w:rPr>
            </w:pPr>
          </w:p>
        </w:tc>
      </w:tr>
    </w:tbl>
    <w:p>
      <w:pPr>
        <w:spacing w:line="600" w:lineRule="exact"/>
        <w:ind w:firstLine="190" w:firstLineChars="100"/>
        <w:rPr>
          <w:rFonts w:ascii="宋体" w:eastAsia="宋体"/>
          <w:w w:val="95"/>
          <w:sz w:val="20"/>
          <w:highlight w:val="none"/>
        </w:rPr>
        <w:sectPr>
          <w:type w:val="continuous"/>
          <w:pgSz w:w="16840" w:h="11910" w:orient="landscape"/>
          <w:pgMar w:top="1100" w:right="1700" w:bottom="280" w:left="1720" w:header="720" w:footer="720" w:gutter="0"/>
          <w:pgNumType w:fmt="numberInDash"/>
          <w:cols w:space="720" w:num="1"/>
        </w:sectPr>
      </w:pPr>
      <w:r>
        <w:rPr>
          <w:rFonts w:hint="eastAsia" w:ascii="宋体" w:eastAsia="宋体"/>
          <w:w w:val="95"/>
          <w:sz w:val="20"/>
          <w:highlight w:val="none"/>
        </w:rPr>
        <w:t>注：国有资本经营预算支出预算表如为空表，合计数需填“0”，并在</w:t>
      </w:r>
      <w:r>
        <w:rPr>
          <w:rFonts w:hint="eastAsia" w:ascii="宋体" w:eastAsia="宋体"/>
          <w:w w:val="95"/>
          <w:sz w:val="20"/>
          <w:highlight w:val="none"/>
          <w:lang w:val="en-US" w:eastAsia="zh-CN"/>
        </w:rPr>
        <w:t>本</w:t>
      </w:r>
      <w:r>
        <w:rPr>
          <w:rFonts w:hint="eastAsia" w:ascii="宋体" w:eastAsia="宋体"/>
          <w:w w:val="95"/>
          <w:sz w:val="20"/>
          <w:highlight w:val="none"/>
        </w:rPr>
        <w:t>表下方说明“我</w:t>
      </w:r>
      <w:r>
        <w:rPr>
          <w:rFonts w:hint="eastAsia" w:ascii="宋体" w:eastAsia="宋体"/>
          <w:w w:val="95"/>
          <w:sz w:val="20"/>
          <w:highlight w:val="none"/>
          <w:lang w:eastAsia="zh-CN"/>
        </w:rPr>
        <w:t>单位</w:t>
      </w:r>
      <w:r>
        <w:rPr>
          <w:rFonts w:hint="eastAsia" w:ascii="宋体" w:eastAsia="宋体"/>
          <w:w w:val="95"/>
          <w:sz w:val="20"/>
          <w:highlight w:val="none"/>
        </w:rPr>
        <w:t>本年无国有资本经营预算支出。”</w:t>
      </w:r>
    </w:p>
    <w:p>
      <w:pPr>
        <w:spacing w:line="600" w:lineRule="exact"/>
        <w:rPr>
          <w:sz w:val="24"/>
          <w:highlight w:val="none"/>
        </w:rPr>
        <w:sectPr>
          <w:type w:val="continuous"/>
          <w:pgSz w:w="16840" w:h="11910" w:orient="landscape"/>
          <w:pgMar w:top="1580" w:right="1620" w:bottom="280" w:left="1800" w:header="720" w:footer="720" w:gutter="0"/>
          <w:pgNumType w:fmt="numberInDash"/>
          <w:cols w:space="720" w:num="1"/>
        </w:sectPr>
      </w:pPr>
    </w:p>
    <w:p>
      <w:pPr>
        <w:spacing w:line="600" w:lineRule="exact"/>
        <w:ind w:firstLine="240" w:firstLineChars="100"/>
        <w:rPr>
          <w:sz w:val="24"/>
          <w:highlight w:val="none"/>
        </w:rPr>
      </w:pPr>
      <w:r>
        <w:rPr>
          <w:rFonts w:hint="eastAsia" w:ascii="Times New Roman" w:hAnsi="Times New Roman" w:eastAsia="仿宋_GB2312" w:cs="仿宋"/>
          <w:sz w:val="24"/>
          <w:highlight w:val="none"/>
        </w:rPr>
        <w:t>公开10表</w:t>
      </w:r>
    </w:p>
    <w:p>
      <w:pPr>
        <w:spacing w:line="600" w:lineRule="exact"/>
        <w:rPr>
          <w:rFonts w:ascii="宋体"/>
          <w:sz w:val="25"/>
          <w:highlight w:val="none"/>
        </w:rPr>
      </w:pPr>
    </w:p>
    <w:p>
      <w:pPr>
        <w:spacing w:line="600" w:lineRule="exact"/>
        <w:jc w:val="center"/>
        <w:outlineLvl w:val="2"/>
        <w:rPr>
          <w:rFonts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项目支出表</w:t>
      </w:r>
    </w:p>
    <w:p>
      <w:pPr>
        <w:spacing w:line="600" w:lineRule="exact"/>
        <w:jc w:val="left"/>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w w:val="95"/>
          <w:sz w:val="20"/>
          <w:highlight w:val="none"/>
        </w:rPr>
        <w:t xml:space="preserve">                                                       </w:t>
      </w:r>
      <w:r>
        <w:rPr>
          <w:rFonts w:hint="eastAsia" w:ascii="宋体" w:eastAsia="宋体"/>
          <w:w w:val="95"/>
          <w:sz w:val="20"/>
          <w:highlight w:val="none"/>
          <w:lang w:val="en-US" w:eastAsia="zh-CN"/>
        </w:rPr>
        <w:t xml:space="preserve">         </w:t>
      </w:r>
      <w:r>
        <w:rPr>
          <w:rFonts w:hint="eastAsia" w:ascii="宋体" w:eastAsia="宋体"/>
          <w:sz w:val="20"/>
          <w:highlight w:val="none"/>
          <w:lang w:eastAsia="zh-CN"/>
        </w:rPr>
        <w:t>金额单位：万元</w:t>
      </w:r>
    </w:p>
    <w:tbl>
      <w:tblPr>
        <w:tblStyle w:val="8"/>
        <w:tblW w:w="15150" w:type="dxa"/>
        <w:tblInd w:w="0" w:type="dxa"/>
        <w:tblLayout w:type="fixed"/>
        <w:tblCellMar>
          <w:top w:w="0" w:type="dxa"/>
          <w:left w:w="108" w:type="dxa"/>
          <w:bottom w:w="0" w:type="dxa"/>
          <w:right w:w="108" w:type="dxa"/>
        </w:tblCellMar>
      </w:tblPr>
      <w:tblGrid>
        <w:gridCol w:w="1198"/>
        <w:gridCol w:w="1595"/>
        <w:gridCol w:w="1207"/>
        <w:gridCol w:w="1774"/>
        <w:gridCol w:w="946"/>
        <w:gridCol w:w="1140"/>
        <w:gridCol w:w="1140"/>
        <w:gridCol w:w="1089"/>
        <w:gridCol w:w="1070"/>
        <w:gridCol w:w="1076"/>
        <w:gridCol w:w="1021"/>
        <w:gridCol w:w="900"/>
        <w:gridCol w:w="994"/>
      </w:tblGrid>
      <w:tr>
        <w:tblPrEx>
          <w:tblLayout w:type="fixed"/>
          <w:tblCellMar>
            <w:top w:w="0" w:type="dxa"/>
            <w:left w:w="108" w:type="dxa"/>
            <w:bottom w:w="0" w:type="dxa"/>
            <w:right w:w="108" w:type="dxa"/>
          </w:tblCellMar>
        </w:tblPrEx>
        <w:trPr>
          <w:trHeight w:val="454"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类</w:t>
            </w:r>
            <w:r>
              <w:rPr>
                <w:rFonts w:hint="eastAsia" w:eastAsia="宋体"/>
                <w:b w:val="0"/>
                <w:bCs w:val="0"/>
                <w:color w:val="000000"/>
                <w:kern w:val="0"/>
                <w:sz w:val="20"/>
                <w:szCs w:val="20"/>
                <w:highlight w:val="none"/>
                <w:lang w:bidi="ar"/>
              </w:rPr>
              <w:t>别</w:t>
            </w:r>
          </w:p>
        </w:tc>
        <w:tc>
          <w:tcPr>
            <w:tcW w:w="1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项目名称</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单位编码</w:t>
            </w:r>
          </w:p>
        </w:tc>
        <w:tc>
          <w:tcPr>
            <w:tcW w:w="1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项目单位</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合计</w:t>
            </w:r>
          </w:p>
        </w:tc>
        <w:tc>
          <w:tcPr>
            <w:tcW w:w="33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本年拨款</w:t>
            </w:r>
          </w:p>
        </w:tc>
        <w:tc>
          <w:tcPr>
            <w:tcW w:w="31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财政拨款结转结余</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财政专户管理资金</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c>
          <w:tcPr>
            <w:tcW w:w="1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c>
          <w:tcPr>
            <w:tcW w:w="1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一般公共预算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政府性基金预算</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国有资本经营预算</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一般公共预算</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政府性基金预算</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国有资本经营预算</w:t>
            </w: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eastAsia="宋体"/>
                <w:b w:val="0"/>
                <w:bCs w:val="0"/>
                <w:color w:val="000000"/>
                <w:sz w:val="20"/>
                <w:szCs w:val="20"/>
                <w:highlight w:val="none"/>
              </w:rPr>
            </w:pP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部门预算项目</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专项业务费</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157004</w:t>
            </w: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巴彦淖尔市退役军人服务中心</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8.5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8.5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eastAsia"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0</w:t>
            </w: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部门预算项目</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hint="eastAsia" w:eastAsia="宋体"/>
                <w:b w:val="0"/>
                <w:bCs w:val="0"/>
                <w:color w:val="000000"/>
                <w:sz w:val="20"/>
                <w:szCs w:val="20"/>
                <w:highlight w:val="none"/>
                <w:lang w:eastAsia="zh-CN"/>
              </w:rPr>
            </w:pPr>
            <w:r>
              <w:rPr>
                <w:rFonts w:hint="eastAsia" w:eastAsia="宋体"/>
                <w:b w:val="0"/>
                <w:bCs w:val="0"/>
                <w:color w:val="000000"/>
                <w:sz w:val="20"/>
                <w:szCs w:val="20"/>
                <w:highlight w:val="none"/>
                <w:lang w:eastAsia="zh-CN"/>
              </w:rPr>
              <w:t>巴彦淖尔市烈士纪念设施保障经费</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157004</w:t>
            </w: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巴彦淖尔市退役军人服务中心</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left"/>
              <w:textAlignment w:val="center"/>
              <w:rPr>
                <w:rFonts w:eastAsia="宋体"/>
                <w:b w:val="0"/>
                <w:bCs w:val="0"/>
                <w:color w:val="000000"/>
                <w:sz w:val="20"/>
                <w:szCs w:val="20"/>
                <w:highlight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r>
      <w:tr>
        <w:tblPrEx>
          <w:tblLayout w:type="fixed"/>
          <w:tblCellMar>
            <w:top w:w="0" w:type="dxa"/>
            <w:left w:w="108" w:type="dxa"/>
            <w:bottom w:w="0" w:type="dxa"/>
            <w:right w:w="108" w:type="dxa"/>
          </w:tblCellMar>
        </w:tblPrEx>
        <w:trPr>
          <w:trHeight w:val="45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eastAsia="宋体"/>
                <w:b w:val="0"/>
                <w:bCs w:val="0"/>
                <w:color w:val="000000"/>
                <w:sz w:val="20"/>
                <w:szCs w:val="20"/>
                <w:highlight w:val="none"/>
              </w:rPr>
            </w:pPr>
            <w:r>
              <w:rPr>
                <w:rFonts w:eastAsia="宋体"/>
                <w:b w:val="0"/>
                <w:bCs w:val="0"/>
                <w:color w:val="000000"/>
                <w:kern w:val="0"/>
                <w:sz w:val="20"/>
                <w:szCs w:val="20"/>
                <w:highlight w:val="none"/>
                <w:lang w:bidi="ar"/>
              </w:rPr>
              <w:t>合  计</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eastAsia="宋体"/>
                <w:b w:val="0"/>
                <w:bCs w:val="0"/>
                <w:color w:val="000000"/>
                <w:sz w:val="20"/>
                <w:szCs w:val="20"/>
                <w:highlight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eastAsia="宋体"/>
                <w:b w:val="0"/>
                <w:bCs w:val="0"/>
                <w:color w:val="000000"/>
                <w:sz w:val="20"/>
                <w:szCs w:val="20"/>
                <w:highlight w:val="none"/>
              </w:rPr>
            </w:pPr>
          </w:p>
        </w:tc>
        <w:tc>
          <w:tcPr>
            <w:tcW w:w="17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rPr>
                <w:rFonts w:eastAsia="宋体"/>
                <w:b w:val="0"/>
                <w:bCs w:val="0"/>
                <w:color w:val="000000"/>
                <w:sz w:val="20"/>
                <w:szCs w:val="20"/>
                <w:highlight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28.5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hint="default" w:eastAsia="宋体"/>
                <w:b w:val="0"/>
                <w:bCs w:val="0"/>
                <w:color w:val="000000"/>
                <w:sz w:val="20"/>
                <w:szCs w:val="20"/>
                <w:highlight w:val="none"/>
                <w:lang w:val="en-US" w:eastAsia="zh-CN"/>
              </w:rPr>
            </w:pPr>
            <w:r>
              <w:rPr>
                <w:rFonts w:hint="eastAsia" w:eastAsia="宋体"/>
                <w:b w:val="0"/>
                <w:bCs w:val="0"/>
                <w:color w:val="000000"/>
                <w:sz w:val="20"/>
                <w:szCs w:val="20"/>
                <w:highlight w:val="none"/>
                <w:lang w:val="en-US" w:eastAsia="zh-CN"/>
              </w:rPr>
              <w:t>28.5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right"/>
              <w:textAlignment w:val="center"/>
              <w:rPr>
                <w:rFonts w:eastAsia="宋体"/>
                <w:b w:val="0"/>
                <w:bCs w:val="0"/>
                <w:color w:val="000000"/>
                <w:sz w:val="20"/>
                <w:szCs w:val="20"/>
                <w:highlight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eastAsia="宋体"/>
                <w:b w:val="0"/>
                <w:bCs w:val="0"/>
                <w:color w:val="000000"/>
                <w:sz w:val="20"/>
                <w:szCs w:val="20"/>
                <w:highlight w:val="none"/>
              </w:rPr>
            </w:pPr>
          </w:p>
        </w:tc>
      </w:tr>
    </w:tbl>
    <w:p>
      <w:pPr>
        <w:spacing w:line="600" w:lineRule="exact"/>
        <w:jc w:val="center"/>
        <w:outlineLvl w:val="0"/>
        <w:rPr>
          <w:rFonts w:ascii="方正小标宋简体" w:hAnsi="方正小标宋简体" w:eastAsia="方正小标宋简体" w:cs="方正小标宋简体"/>
          <w:b/>
          <w:bCs/>
          <w:spacing w:val="28"/>
          <w:sz w:val="36"/>
          <w:szCs w:val="36"/>
          <w:highlight w:val="none"/>
        </w:rPr>
        <w:sectPr>
          <w:footerReference r:id="rId6" w:type="default"/>
          <w:pgSz w:w="16840" w:h="11910" w:orient="landscape"/>
          <w:pgMar w:top="1100" w:right="860" w:bottom="280" w:left="1040" w:header="720" w:footer="720" w:gutter="0"/>
          <w:pgNumType w:fmt="numberInDash"/>
          <w:cols w:space="720" w:num="1"/>
        </w:sectPr>
      </w:pPr>
    </w:p>
    <w:p>
      <w:pPr>
        <w:pStyle w:val="4"/>
        <w:spacing w:after="0" w:line="600" w:lineRule="exact"/>
        <w:ind w:firstLine="480" w:firstLineChars="200"/>
        <w:rPr>
          <w:rFonts w:ascii="Times New Roman" w:hAnsi="Times New Roman" w:eastAsia="仿宋_GB2312" w:cs="仿宋"/>
          <w:sz w:val="24"/>
          <w:highlight w:val="none"/>
        </w:rPr>
      </w:pPr>
      <w:r>
        <w:rPr>
          <w:rFonts w:hint="eastAsia" w:ascii="Times New Roman" w:hAnsi="Times New Roman" w:eastAsia="仿宋_GB2312" w:cs="仿宋"/>
          <w:sz w:val="24"/>
          <w:highlight w:val="none"/>
        </w:rPr>
        <w:t>公开11表</w:t>
      </w:r>
    </w:p>
    <w:p>
      <w:pPr>
        <w:spacing w:line="600" w:lineRule="exact"/>
        <w:jc w:val="center"/>
        <w:outlineLvl w:val="2"/>
        <w:rPr>
          <w:rFonts w:hint="eastAsia"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项目绩效目标表</w:t>
      </w:r>
    </w:p>
    <w:p>
      <w:pPr>
        <w:spacing w:line="600" w:lineRule="exact"/>
        <w:jc w:val="left"/>
        <w:rPr>
          <w:rFonts w:hint="eastAsia" w:ascii="宋体" w:eastAsia="宋体"/>
          <w:position w:val="1"/>
          <w:sz w:val="20"/>
          <w:highlight w:val="none"/>
          <w:lang w:val="en-US" w:eastAsia="zh-CN"/>
        </w:rPr>
      </w:pPr>
      <w:r>
        <w:rPr>
          <w:rFonts w:hint="eastAsia" w:ascii="宋体" w:eastAsia="宋体"/>
          <w:position w:val="1"/>
          <w:sz w:val="20"/>
          <w:highlight w:val="none"/>
          <w:lang w:val="en-US" w:eastAsia="zh-CN"/>
        </w:rPr>
        <w:t>编制单位：巴彦淖尔市退役军人服务中心                                 金额单位：万元</w:t>
      </w:r>
    </w:p>
    <w:tbl>
      <w:tblPr>
        <w:tblStyle w:val="8"/>
        <w:tblpPr w:leftFromText="180" w:rightFromText="180" w:vertAnchor="text" w:horzAnchor="page" w:tblpX="1192" w:tblpY="808"/>
        <w:tblOverlap w:val="never"/>
        <w:tblW w:w="147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5"/>
        <w:gridCol w:w="734"/>
        <w:gridCol w:w="653"/>
        <w:gridCol w:w="726"/>
        <w:gridCol w:w="1488"/>
        <w:gridCol w:w="1100"/>
        <w:gridCol w:w="1234"/>
        <w:gridCol w:w="2154"/>
        <w:gridCol w:w="1185"/>
        <w:gridCol w:w="1444"/>
        <w:gridCol w:w="1077"/>
        <w:gridCol w:w="1064"/>
        <w:gridCol w:w="10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75" w:hRule="atLeast"/>
        </w:trPr>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项目名称</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项目单位</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项目类别</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预算数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年度绩效目标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val="en-US" w:eastAsia="zh-CN"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一级</w:t>
            </w:r>
          </w:p>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val="en-US" w:eastAsia="zh-CN"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二级</w:t>
            </w:r>
          </w:p>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val="en-US" w:eastAsia="zh-CN"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三级</w:t>
            </w:r>
          </w:p>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val="en-US" w:eastAsia="zh-CN"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指标</w:t>
            </w:r>
          </w:p>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性质</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val="en-US" w:eastAsia="zh-CN"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指标</w:t>
            </w:r>
          </w:p>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方向</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目标值</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val="en-US" w:eastAsia="zh-CN"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计量</w:t>
            </w:r>
          </w:p>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单位</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hint="eastAsia" w:ascii="方正仿宋_GB2312" w:hAnsi="方正仿宋_GB2312" w:eastAsia="方正仿宋_GB2312" w:cs="方正仿宋_GB2312"/>
                <w:b w:val="0"/>
                <w:bCs w:val="0"/>
                <w:color w:val="000000"/>
                <w:kern w:val="0"/>
                <w:sz w:val="21"/>
                <w:szCs w:val="21"/>
                <w:highlight w:val="none"/>
                <w:lang w:bidi="ar"/>
              </w:rPr>
            </w:pPr>
            <w:r>
              <w:rPr>
                <w:rFonts w:hint="eastAsia" w:ascii="方正仿宋_GB2312" w:hAnsi="方正仿宋_GB2312" w:eastAsia="方正仿宋_GB2312" w:cs="方正仿宋_GB2312"/>
                <w:b w:val="0"/>
                <w:bCs w:val="0"/>
                <w:color w:val="000000"/>
                <w:kern w:val="0"/>
                <w:sz w:val="21"/>
                <w:szCs w:val="21"/>
                <w:highlight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专项业务费</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部门预算项目</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8.5</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目标1：退役军人事务工作正常开展机构正常运行</w:t>
            </w:r>
            <w:r>
              <w:rPr>
                <w:rFonts w:hint="eastAsia" w:ascii="方正仿宋_GB2312" w:hAnsi="方正仿宋_GB2312" w:eastAsia="方正仿宋_GB2312" w:cs="方正仿宋_GB2312"/>
                <w:i w:val="0"/>
                <w:iCs w:val="0"/>
                <w:color w:val="000000"/>
                <w:kern w:val="0"/>
                <w:sz w:val="21"/>
                <w:szCs w:val="21"/>
                <w:u w:val="none"/>
                <w:lang w:val="en-US" w:eastAsia="zh-CN" w:bidi="ar"/>
              </w:rPr>
              <w:br w:type="textWrapping"/>
            </w:r>
            <w:r>
              <w:rPr>
                <w:rFonts w:hint="eastAsia" w:ascii="方正仿宋_GB2312" w:hAnsi="方正仿宋_GB2312" w:eastAsia="方正仿宋_GB2312" w:cs="方正仿宋_GB2312"/>
                <w:i w:val="0"/>
                <w:iCs w:val="0"/>
                <w:color w:val="000000"/>
                <w:kern w:val="0"/>
                <w:sz w:val="21"/>
                <w:szCs w:val="21"/>
                <w:u w:val="none"/>
                <w:lang w:val="en-US" w:eastAsia="zh-CN" w:bidi="ar"/>
              </w:rPr>
              <w:t>目标2：提高退役军人及其他优抚对象满意度</w:t>
            </w:r>
            <w:r>
              <w:rPr>
                <w:rFonts w:hint="eastAsia" w:ascii="方正仿宋_GB2312" w:hAnsi="方正仿宋_GB2312" w:eastAsia="方正仿宋_GB2312" w:cs="方正仿宋_GB2312"/>
                <w:i w:val="0"/>
                <w:iCs w:val="0"/>
                <w:color w:val="000000"/>
                <w:kern w:val="0"/>
                <w:sz w:val="21"/>
                <w:szCs w:val="21"/>
                <w:u w:val="none"/>
                <w:lang w:val="en-US" w:eastAsia="zh-CN" w:bidi="ar"/>
              </w:rPr>
              <w:br w:type="textWrapping"/>
            </w:r>
            <w:r>
              <w:rPr>
                <w:rFonts w:hint="eastAsia" w:ascii="方正仿宋_GB2312" w:hAnsi="方正仿宋_GB2312" w:eastAsia="方正仿宋_GB2312" w:cs="方正仿宋_GB2312"/>
                <w:i w:val="0"/>
                <w:iCs w:val="0"/>
                <w:color w:val="000000"/>
                <w:kern w:val="0"/>
                <w:sz w:val="21"/>
                <w:szCs w:val="21"/>
                <w:u w:val="none"/>
                <w:lang w:val="en-US" w:eastAsia="zh-CN" w:bidi="ar"/>
              </w:rPr>
              <w:t>目标3：积极提供退役军人就业创业服务</w:t>
            </w:r>
            <w:r>
              <w:rPr>
                <w:rFonts w:hint="eastAsia" w:ascii="方正仿宋_GB2312" w:hAnsi="方正仿宋_GB2312" w:eastAsia="方正仿宋_GB2312" w:cs="方正仿宋_GB2312"/>
                <w:i w:val="0"/>
                <w:iCs w:val="0"/>
                <w:color w:val="000000"/>
                <w:kern w:val="0"/>
                <w:sz w:val="21"/>
                <w:szCs w:val="21"/>
                <w:u w:val="none"/>
                <w:lang w:val="en-US" w:eastAsia="zh-CN" w:bidi="ar"/>
              </w:rPr>
              <w:br w:type="textWrapping"/>
            </w:r>
            <w:r>
              <w:rPr>
                <w:rFonts w:hint="eastAsia" w:ascii="方正仿宋_GB2312" w:hAnsi="方正仿宋_GB2312" w:eastAsia="方正仿宋_GB2312" w:cs="方正仿宋_GB2312"/>
                <w:i w:val="0"/>
                <w:iCs w:val="0"/>
                <w:color w:val="000000"/>
                <w:kern w:val="0"/>
                <w:sz w:val="21"/>
                <w:szCs w:val="21"/>
                <w:u w:val="none"/>
                <w:lang w:val="en-US" w:eastAsia="zh-CN" w:bidi="ar"/>
              </w:rPr>
              <w:t>目标4：推进退役军人信息系统建设相关工作</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年度综合目标考核</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定性</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合格以上</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采购验收合格率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百分比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财政资金到位及时率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百分比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财政资金拨付及时性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定性</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及时</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办公经费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15000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维修维护费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28000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其他交通费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其他商品和服务</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30000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印刷费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财政供养人员</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12</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人</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社会效益</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退伍军人优抚对象生活保障水平</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定性</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有所提升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可持续影响</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持续提高单位服务水平</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定性</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持续提高</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满意度指标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服务对象满意度</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退役军人服务对象满意度</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90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百分比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right w:val="single" w:color="000000" w:sz="4" w:space="0"/>
            </w:tcBorders>
            <w:shd w:val="clear" w:color="auto" w:fill="auto"/>
            <w:vAlign w:val="center"/>
          </w:tcPr>
          <w:p>
            <w:pPr>
              <w:tabs>
                <w:tab w:val="left" w:pos="287"/>
              </w:tabs>
              <w:jc w:val="center"/>
              <w:rPr>
                <w:rFonts w:hint="eastAsia"/>
                <w:lang w:eastAsia="zh-CN"/>
              </w:rPr>
            </w:pPr>
            <w:r>
              <w:rPr>
                <w:rFonts w:hint="eastAsia"/>
                <w:lang w:eastAsia="zh-CN"/>
              </w:rPr>
              <w:t>巴彦淖尔市烈士纪念设施保障经费</w:t>
            </w:r>
          </w:p>
          <w:p>
            <w:pPr>
              <w:pStyle w:val="2"/>
              <w:jc w:val="center"/>
              <w:rPr>
                <w:rFonts w:hint="eastAsia"/>
                <w:lang w:eastAsia="zh-CN"/>
              </w:rPr>
            </w:pPr>
          </w:p>
        </w:tc>
        <w:tc>
          <w:tcPr>
            <w:tcW w:w="73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部门预算项目</w:t>
            </w:r>
          </w:p>
        </w:tc>
        <w:tc>
          <w:tcPr>
            <w:tcW w:w="726"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rPr>
            </w:pPr>
          </w:p>
          <w:p>
            <w:pPr>
              <w:bidi w:val="0"/>
              <w:rPr>
                <w:rFonts w:hint="eastAsia"/>
                <w:lang w:val="en-US" w:eastAsia="zh-CN"/>
              </w:rPr>
            </w:pPr>
          </w:p>
          <w:p>
            <w:pPr>
              <w:bidi w:val="0"/>
              <w:rPr>
                <w:rFonts w:hint="eastAsia"/>
                <w:lang w:val="en-US" w:eastAsia="zh-CN"/>
              </w:rPr>
            </w:pPr>
          </w:p>
          <w:p>
            <w:pPr>
              <w:bidi w:val="0"/>
              <w:jc w:val="left"/>
              <w:rPr>
                <w:rFonts w:hint="default"/>
                <w:lang w:val="en-US" w:eastAsia="zh-CN"/>
              </w:rPr>
            </w:pPr>
            <w:r>
              <w:rPr>
                <w:rFonts w:hint="eastAsia"/>
                <w:lang w:val="en-US" w:eastAsia="zh-CN"/>
              </w:rPr>
              <w:t>20</w:t>
            </w:r>
          </w:p>
        </w:tc>
        <w:tc>
          <w:tcPr>
            <w:tcW w:w="1488"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目标1：退役军人事务工作正常开展机构正常运行</w:t>
            </w:r>
            <w:r>
              <w:rPr>
                <w:rFonts w:hint="eastAsia" w:ascii="方正仿宋_GB2312" w:hAnsi="方正仿宋_GB2312" w:eastAsia="方正仿宋_GB2312" w:cs="方正仿宋_GB2312"/>
                <w:i w:val="0"/>
                <w:iCs w:val="0"/>
                <w:color w:val="000000"/>
                <w:kern w:val="0"/>
                <w:sz w:val="21"/>
                <w:szCs w:val="21"/>
                <w:u w:val="none"/>
                <w:lang w:val="en-US" w:eastAsia="zh-CN" w:bidi="ar"/>
              </w:rPr>
              <w:br w:type="textWrapping"/>
            </w:r>
            <w:r>
              <w:rPr>
                <w:rFonts w:hint="eastAsia" w:ascii="方正仿宋_GB2312" w:hAnsi="方正仿宋_GB2312" w:eastAsia="方正仿宋_GB2312" w:cs="方正仿宋_GB2312"/>
                <w:i w:val="0"/>
                <w:iCs w:val="0"/>
                <w:color w:val="000000"/>
                <w:kern w:val="0"/>
                <w:sz w:val="21"/>
                <w:szCs w:val="21"/>
                <w:u w:val="none"/>
                <w:lang w:val="en-US" w:eastAsia="zh-CN" w:bidi="ar"/>
              </w:rPr>
              <w:t>目标2：提高退役军人及其他优抚对象满意度</w:t>
            </w:r>
            <w:r>
              <w:rPr>
                <w:rFonts w:hint="eastAsia" w:ascii="方正仿宋_GB2312" w:hAnsi="方正仿宋_GB2312" w:eastAsia="方正仿宋_GB2312" w:cs="方正仿宋_GB2312"/>
                <w:i w:val="0"/>
                <w:iCs w:val="0"/>
                <w:color w:val="000000"/>
                <w:kern w:val="0"/>
                <w:sz w:val="21"/>
                <w:szCs w:val="21"/>
                <w:u w:val="none"/>
                <w:lang w:val="en-US" w:eastAsia="zh-CN" w:bidi="ar"/>
              </w:rPr>
              <w:br w:type="textWrapping"/>
            </w:r>
            <w:r>
              <w:rPr>
                <w:rFonts w:hint="eastAsia" w:ascii="方正仿宋_GB2312" w:hAnsi="方正仿宋_GB2312" w:eastAsia="方正仿宋_GB2312" w:cs="方正仿宋_GB2312"/>
                <w:i w:val="0"/>
                <w:iCs w:val="0"/>
                <w:color w:val="000000"/>
                <w:kern w:val="0"/>
                <w:sz w:val="21"/>
                <w:szCs w:val="21"/>
                <w:u w:val="none"/>
                <w:lang w:val="en-US" w:eastAsia="zh-CN" w:bidi="ar"/>
              </w:rPr>
              <w:t>目标3：积极提供退役军人就业创业服务</w:t>
            </w:r>
            <w:r>
              <w:rPr>
                <w:rFonts w:hint="eastAsia" w:ascii="方正仿宋_GB2312" w:hAnsi="方正仿宋_GB2312" w:eastAsia="方正仿宋_GB2312" w:cs="方正仿宋_GB2312"/>
                <w:i w:val="0"/>
                <w:iCs w:val="0"/>
                <w:color w:val="000000"/>
                <w:kern w:val="0"/>
                <w:sz w:val="21"/>
                <w:szCs w:val="21"/>
                <w:u w:val="none"/>
                <w:lang w:val="en-US" w:eastAsia="zh-CN" w:bidi="ar"/>
              </w:rPr>
              <w:br w:type="textWrapping"/>
            </w:r>
            <w:r>
              <w:rPr>
                <w:rFonts w:hint="eastAsia" w:ascii="方正仿宋_GB2312" w:hAnsi="方正仿宋_GB2312" w:eastAsia="方正仿宋_GB2312" w:cs="方正仿宋_GB2312"/>
                <w:i w:val="0"/>
                <w:iCs w:val="0"/>
                <w:color w:val="000000"/>
                <w:kern w:val="0"/>
                <w:sz w:val="21"/>
                <w:szCs w:val="21"/>
                <w:u w:val="none"/>
                <w:lang w:val="en-US" w:eastAsia="zh-CN" w:bidi="ar"/>
              </w:rPr>
              <w:t>目标4：推进退役军人信息系统建设相关工作</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年度综合目标考核</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定性</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kern w:val="0"/>
                <w:sz w:val="21"/>
                <w:szCs w:val="21"/>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合格以上</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kern w:val="0"/>
                <w:sz w:val="21"/>
                <w:szCs w:val="21"/>
                <w:u w:val="none"/>
                <w:lang w:val="en-US" w:eastAsia="zh-CN" w:bidi="ar"/>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采购验收合格率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百分比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财政资金到位及时率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百分比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财政资金拨付及时性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定性</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kern w:val="0"/>
                <w:sz w:val="21"/>
                <w:szCs w:val="21"/>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及时</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kern w:val="0"/>
                <w:sz w:val="21"/>
                <w:szCs w:val="21"/>
                <w:u w:val="none"/>
                <w:lang w:val="en-US" w:eastAsia="zh-CN" w:bidi="ar"/>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办公经费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sz w:val="21"/>
                <w:szCs w:val="21"/>
                <w:u w:val="none"/>
                <w:lang w:val="en-US" w:eastAsia="zh-CN"/>
              </w:rPr>
              <w:t>15000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维修维护费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28000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其他交通费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其他商品和服务</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30000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印刷费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成本指标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印刷费</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大于等于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元</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年度考核奖</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4.19</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住房公积金</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16.71</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在职取暖补贴</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2.36</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企业职工基本养老保险公补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0.82</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48号工勤人员工资</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5.10</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未休假补贴</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12.95</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大额医保公补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0.084</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公务员医疗保险公补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2.74</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职工基本医疗保险缴费公补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8.35</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工伤保险公补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0.27</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失业保险公补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0.55</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机关事业单位养老保险公补</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17.36</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lang w:eastAsia="zh-CN"/>
              </w:rPr>
            </w:pPr>
            <w:r>
              <w:rPr>
                <w:rFonts w:hint="eastAsia" w:ascii="方正仿宋_GB2312" w:hAnsi="方正仿宋_GB2312" w:eastAsia="方正仿宋_GB2312" w:cs="方正仿宋_GB2312"/>
                <w:i w:val="0"/>
                <w:iCs w:val="0"/>
                <w:color w:val="000000"/>
                <w:sz w:val="21"/>
                <w:szCs w:val="21"/>
                <w:u w:val="none"/>
                <w:lang w:eastAsia="zh-CN"/>
              </w:rPr>
              <w:t>女职工卫生费</w:t>
            </w:r>
          </w:p>
        </w:tc>
        <w:tc>
          <w:tcPr>
            <w:tcW w:w="734"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lang w:eastAsia="zh-CN"/>
              </w:rPr>
            </w:pPr>
            <w:r>
              <w:rPr>
                <w:rFonts w:hint="eastAsia" w:ascii="方正仿宋_GB2312" w:hAnsi="方正仿宋_GB2312" w:eastAsia="方正仿宋_GB2312" w:cs="方正仿宋_GB2312"/>
                <w:i w:val="0"/>
                <w:iCs w:val="0"/>
                <w:color w:val="000000"/>
                <w:sz w:val="21"/>
                <w:szCs w:val="21"/>
                <w:u w:val="none"/>
                <w:lang w:eastAsia="zh-CN"/>
              </w:rPr>
              <w:t>公用经费</w:t>
            </w:r>
          </w:p>
        </w:tc>
        <w:tc>
          <w:tcPr>
            <w:tcW w:w="726" w:type="dxa"/>
            <w:vMerge w:val="restart"/>
            <w:tcBorders>
              <w:top w:val="single" w:color="000000" w:sz="4" w:space="0"/>
              <w:left w:val="single" w:color="000000" w:sz="4" w:space="0"/>
              <w:right w:val="single" w:color="000000" w:sz="4" w:space="0"/>
            </w:tcBorders>
            <w:shd w:val="clear" w:color="auto" w:fill="auto"/>
            <w:vAlign w:val="center"/>
          </w:tcPr>
          <w:p>
            <w:pPr>
              <w:jc w:val="right"/>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0.48</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0"/>
                <w:sz w:val="21"/>
                <w:szCs w:val="21"/>
                <w:u w:val="none"/>
                <w:lang w:val="en-US" w:eastAsia="zh-CN" w:bidi="ar"/>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在职人员工资</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92.43</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2"/>
                <w:sz w:val="21"/>
                <w:szCs w:val="21"/>
                <w:u w:val="none"/>
                <w:lang w:val="en-US" w:eastAsia="zh-CN" w:bidi="ar-SA"/>
              </w:rPr>
              <w:t>奖励性绩效</w:t>
            </w:r>
          </w:p>
        </w:tc>
        <w:tc>
          <w:tcPr>
            <w:tcW w:w="73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工资福利支出</w:t>
            </w:r>
          </w:p>
        </w:tc>
        <w:tc>
          <w:tcPr>
            <w:tcW w:w="72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2"/>
                <w:sz w:val="21"/>
                <w:szCs w:val="21"/>
                <w:u w:val="none"/>
                <w:lang w:val="en-US" w:eastAsia="zh-CN" w:bidi="ar-SA"/>
              </w:rPr>
              <w:t>22.24</w:t>
            </w:r>
          </w:p>
        </w:tc>
        <w:tc>
          <w:tcPr>
            <w:tcW w:w="148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时效指标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发放及时率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足额保障率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结余率=结余数/预算数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kern w:val="2"/>
                <w:sz w:val="21"/>
                <w:szCs w:val="21"/>
                <w:u w:val="none"/>
                <w:lang w:val="en-US" w:eastAsia="zh-CN" w:bidi="ar-SA"/>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车辆公务费</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公用经费</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1.50</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预算编制质量=（执行数-预算数）/预算数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三公经费控制率=（实际支出数/预算安排数）x100%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运转保障率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在职公务费</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公用经费</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5.81</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预算编制质量=（执行数-预算数）/预算数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运转保障率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三公经费控制率=（实际支出数/预算安排数）x100%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水电暖物业费</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公用经费</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4.67</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预算编制质量=（执行数-预算数）/预算数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运转保障率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三公经费控制率=（实际支出数/预算安排数）x100%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工会经费</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157004-巴彦淖尔市退役军人服务中心</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公用经费</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i w:val="0"/>
                <w:iCs w:val="0"/>
                <w:color w:val="000000"/>
                <w:sz w:val="21"/>
                <w:szCs w:val="21"/>
                <w:u w:val="none"/>
                <w:lang w:val="en-US" w:eastAsia="zh-CN"/>
              </w:rPr>
            </w:pPr>
            <w:r>
              <w:rPr>
                <w:rFonts w:hint="eastAsia" w:ascii="方正仿宋_GB2312" w:hAnsi="方正仿宋_GB2312" w:eastAsia="方正仿宋_GB2312" w:cs="方正仿宋_GB2312"/>
                <w:i w:val="0"/>
                <w:iCs w:val="0"/>
                <w:color w:val="000000"/>
                <w:sz w:val="21"/>
                <w:szCs w:val="21"/>
                <w:u w:val="none"/>
                <w:lang w:val="en-US" w:eastAsia="zh-CN"/>
              </w:rPr>
              <w:t>2.40</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严格执行相关政策，保障工资及时发放、足额发放，预算编制科学合理，减少结余资金</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数量指标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科目调整次数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产出指标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质量指标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预算编制质量=（执行数-预算数）/预算数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5</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三公经费控制率=（实际支出数/预算安排数）x100%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反向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小于等于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方正仿宋_GB2312" w:hAnsi="方正仿宋_GB2312" w:eastAsia="方正仿宋_GB2312" w:cs="方正仿宋_GB2312"/>
                <w:i w:val="0"/>
                <w:iCs w:val="0"/>
                <w:color w:val="000000"/>
                <w:sz w:val="21"/>
                <w:szCs w:val="21"/>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2312" w:hAnsi="方正仿宋_GB2312" w:eastAsia="方正仿宋_GB2312" w:cs="方正仿宋_GB2312"/>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效益指标</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经济效益指标</w:t>
            </w: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运转保障率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正向</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等于</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i w:val="0"/>
                <w:iCs w:val="0"/>
                <w:color w:val="000000"/>
                <w:sz w:val="21"/>
                <w:szCs w:val="21"/>
                <w:u w:val="none"/>
              </w:rPr>
            </w:pPr>
            <w:r>
              <w:rPr>
                <w:rFonts w:hint="eastAsia" w:ascii="方正仿宋_GB2312" w:hAnsi="方正仿宋_GB2312" w:eastAsia="方正仿宋_GB2312" w:cs="方正仿宋_GB2312"/>
                <w:i w:val="0"/>
                <w:iCs w:val="0"/>
                <w:color w:val="000000"/>
                <w:kern w:val="0"/>
                <w:sz w:val="21"/>
                <w:szCs w:val="21"/>
                <w:u w:val="none"/>
                <w:lang w:val="en-US" w:eastAsia="zh-CN" w:bidi="ar"/>
              </w:rPr>
              <w:t>%</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2312" w:hAnsi="方正仿宋_GB2312" w:eastAsia="方正仿宋_GB2312" w:cs="方正仿宋_GB2312"/>
                <w:i w:val="0"/>
                <w:iCs w:val="0"/>
                <w:color w:val="000000"/>
                <w:sz w:val="21"/>
                <w:szCs w:val="21"/>
                <w:u w:val="none"/>
                <w:lang w:val="en-US"/>
              </w:rPr>
            </w:pPr>
            <w:r>
              <w:rPr>
                <w:rFonts w:hint="eastAsia" w:ascii="方正仿宋_GB2312" w:hAnsi="方正仿宋_GB2312" w:eastAsia="方正仿宋_GB2312" w:cs="方正仿宋_GB2312"/>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2312" w:hAnsi="方正仿宋_GB2312" w:eastAsia="方正仿宋_GB2312" w:cs="方正仿宋_GB2312"/>
                <w:b/>
                <w:bCs/>
                <w:i w:val="0"/>
                <w:iCs w:val="0"/>
                <w:color w:val="000000"/>
                <w:sz w:val="21"/>
                <w:szCs w:val="21"/>
                <w:u w:val="none"/>
              </w:rPr>
            </w:pPr>
            <w:r>
              <w:rPr>
                <w:rFonts w:hint="eastAsia" w:ascii="方正仿宋_GB2312" w:hAnsi="方正仿宋_GB2312" w:eastAsia="方正仿宋_GB2312" w:cs="方正仿宋_GB2312"/>
                <w:b/>
                <w:bCs/>
                <w:i w:val="0"/>
                <w:iCs w:val="0"/>
                <w:color w:val="000000"/>
                <w:kern w:val="0"/>
                <w:sz w:val="21"/>
                <w:szCs w:val="21"/>
                <w:u w:val="none"/>
                <w:lang w:val="en-US" w:eastAsia="zh-CN" w:bidi="ar"/>
              </w:rPr>
              <w:t>合  计</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方正仿宋_GB2312" w:hAnsi="方正仿宋_GB2312" w:eastAsia="方正仿宋_GB2312" w:cs="方正仿宋_GB2312"/>
                <w:b/>
                <w:bCs/>
                <w:i w:val="0"/>
                <w:iCs w:val="0"/>
                <w:color w:val="000000"/>
                <w:sz w:val="21"/>
                <w:szCs w:val="21"/>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方正仿宋_GB2312" w:hAnsi="方正仿宋_GB2312" w:eastAsia="方正仿宋_GB2312" w:cs="方正仿宋_GB2312"/>
                <w:b/>
                <w:bCs/>
                <w:i w:val="0"/>
                <w:iCs w:val="0"/>
                <w:color w:val="000000"/>
                <w:sz w:val="21"/>
                <w:szCs w:val="21"/>
                <w:u w:val="none"/>
                <w:lang w:val="en-US" w:eastAsia="zh-CN"/>
              </w:rPr>
            </w:pPr>
            <w:r>
              <w:rPr>
                <w:rFonts w:hint="eastAsia" w:ascii="方正仿宋_GB2312" w:hAnsi="方正仿宋_GB2312" w:eastAsia="方正仿宋_GB2312" w:cs="方正仿宋_GB2312"/>
                <w:b/>
                <w:bCs/>
                <w:i w:val="0"/>
                <w:iCs w:val="0"/>
                <w:color w:val="000000"/>
                <w:sz w:val="21"/>
                <w:szCs w:val="21"/>
                <w:u w:val="none"/>
                <w:lang w:val="en-US" w:eastAsia="zh-CN"/>
              </w:rPr>
              <w:t>229.49</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21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2312" w:hAnsi="方正仿宋_GB2312" w:eastAsia="方正仿宋_GB2312" w:cs="方正仿宋_GB2312"/>
                <w:b/>
                <w:bCs/>
                <w:i w:val="0"/>
                <w:iCs w:val="0"/>
                <w:color w:val="000000"/>
                <w:sz w:val="21"/>
                <w:szCs w:val="21"/>
                <w:u w:val="none"/>
              </w:rPr>
            </w:pPr>
          </w:p>
        </w:tc>
      </w:tr>
    </w:tbl>
    <w:p>
      <w:pPr>
        <w:tabs>
          <w:tab w:val="left" w:pos="9842"/>
        </w:tabs>
        <w:bidi w:val="0"/>
        <w:jc w:val="left"/>
        <w:rPr>
          <w:rFonts w:hint="eastAsia" w:eastAsia="宋体"/>
          <w:lang w:eastAsia="zh-CN"/>
        </w:rPr>
        <w:sectPr>
          <w:pgSz w:w="16840" w:h="11910" w:orient="landscape"/>
          <w:pgMar w:top="918" w:right="1060" w:bottom="941" w:left="1037" w:header="720" w:footer="720" w:gutter="0"/>
          <w:pgNumType w:fmt="numberInDash"/>
          <w:cols w:space="720" w:num="1"/>
        </w:sectPr>
      </w:pPr>
    </w:p>
    <w:p>
      <w:pPr>
        <w:spacing w:line="600" w:lineRule="exact"/>
        <w:ind w:firstLine="468" w:firstLineChars="200"/>
        <w:rPr>
          <w:sz w:val="24"/>
          <w:highlight w:val="none"/>
        </w:rPr>
      </w:pPr>
      <w:r>
        <w:rPr>
          <w:spacing w:val="-3"/>
          <w:sz w:val="24"/>
          <w:highlight w:val="none"/>
        </w:rPr>
        <w:t>公开</w:t>
      </w:r>
      <w:r>
        <w:rPr>
          <w:rFonts w:hint="eastAsia" w:eastAsia="宋体"/>
          <w:sz w:val="24"/>
          <w:highlight w:val="none"/>
        </w:rPr>
        <w:t>1</w:t>
      </w:r>
      <w:r>
        <w:rPr>
          <w:rFonts w:hint="eastAsia" w:eastAsia="宋体"/>
          <w:sz w:val="24"/>
          <w:highlight w:val="none"/>
          <w:lang w:val="en-US" w:eastAsia="zh-CN"/>
        </w:rPr>
        <w:t>2</w:t>
      </w:r>
      <w:r>
        <w:rPr>
          <w:sz w:val="24"/>
          <w:highlight w:val="none"/>
        </w:rPr>
        <w:t>表</w:t>
      </w:r>
    </w:p>
    <w:p>
      <w:pPr>
        <w:spacing w:line="600" w:lineRule="exact"/>
        <w:jc w:val="center"/>
        <w:outlineLvl w:val="2"/>
        <w:rPr>
          <w:rFonts w:ascii="方正小标宋简体" w:hAnsi="方正小标宋简体" w:eastAsia="方正小标宋简体" w:cs="方正小标宋简体"/>
          <w:b/>
          <w:bCs/>
          <w:spacing w:val="28"/>
          <w:sz w:val="36"/>
          <w:szCs w:val="36"/>
          <w:highlight w:val="none"/>
        </w:rPr>
      </w:pPr>
      <w:r>
        <w:rPr>
          <w:rFonts w:hint="eastAsia" w:ascii="方正小标宋简体" w:hAnsi="方正小标宋简体" w:eastAsia="方正小标宋简体" w:cs="方正小标宋简体"/>
          <w:b/>
          <w:bCs/>
          <w:spacing w:val="28"/>
          <w:sz w:val="36"/>
          <w:szCs w:val="36"/>
          <w:highlight w:val="none"/>
        </w:rPr>
        <w:t>政府采购预算表</w:t>
      </w:r>
    </w:p>
    <w:p>
      <w:pPr>
        <w:spacing w:line="600" w:lineRule="exact"/>
        <w:jc w:val="left"/>
        <w:rPr>
          <w:rFonts w:hint="eastAsia" w:ascii="宋体" w:eastAsia="宋体"/>
          <w:sz w:val="20"/>
          <w:highlight w:val="none"/>
          <w:lang w:eastAsia="zh-CN"/>
        </w:rPr>
      </w:pPr>
      <w:r>
        <w:rPr>
          <w:rFonts w:hint="eastAsia" w:ascii="宋体" w:eastAsia="宋体"/>
          <w:position w:val="1"/>
          <w:sz w:val="20"/>
          <w:highlight w:val="none"/>
          <w:lang w:val="en-US" w:eastAsia="zh-CN"/>
        </w:rPr>
        <w:t>编制单位：巴彦淖尔市退役军人服务中心</w:t>
      </w:r>
      <w:r>
        <w:rPr>
          <w:rFonts w:hint="eastAsia" w:ascii="宋体" w:eastAsia="宋体"/>
          <w:w w:val="95"/>
          <w:sz w:val="20"/>
          <w:highlight w:val="none"/>
        </w:rPr>
        <w:t xml:space="preserve">                                                          </w:t>
      </w:r>
      <w:r>
        <w:rPr>
          <w:rFonts w:hint="eastAsia" w:ascii="宋体" w:eastAsia="宋体"/>
          <w:w w:val="95"/>
          <w:sz w:val="20"/>
          <w:highlight w:val="none"/>
          <w:lang w:val="en-US" w:eastAsia="zh-CN"/>
        </w:rPr>
        <w:t xml:space="preserve">     </w:t>
      </w:r>
      <w:r>
        <w:rPr>
          <w:rFonts w:hint="eastAsia" w:ascii="宋体" w:eastAsia="宋体"/>
          <w:sz w:val="20"/>
          <w:highlight w:val="none"/>
          <w:lang w:eastAsia="zh-CN"/>
        </w:rPr>
        <w:t>金额单位：万元</w:t>
      </w:r>
    </w:p>
    <w:tbl>
      <w:tblPr>
        <w:tblStyle w:val="8"/>
        <w:tblW w:w="15136" w:type="dxa"/>
        <w:jc w:val="center"/>
        <w:tblInd w:w="0" w:type="dxa"/>
        <w:tblLayout w:type="fixed"/>
        <w:tblCellMar>
          <w:top w:w="0" w:type="dxa"/>
          <w:left w:w="108" w:type="dxa"/>
          <w:bottom w:w="0" w:type="dxa"/>
          <w:right w:w="108" w:type="dxa"/>
        </w:tblCellMar>
      </w:tblPr>
      <w:tblGrid>
        <w:gridCol w:w="950"/>
        <w:gridCol w:w="1290"/>
        <w:gridCol w:w="1343"/>
        <w:gridCol w:w="1451"/>
        <w:gridCol w:w="956"/>
        <w:gridCol w:w="620"/>
        <w:gridCol w:w="800"/>
        <w:gridCol w:w="766"/>
        <w:gridCol w:w="601"/>
        <w:gridCol w:w="800"/>
        <w:gridCol w:w="382"/>
        <w:gridCol w:w="791"/>
        <w:gridCol w:w="798"/>
        <w:gridCol w:w="633"/>
        <w:gridCol w:w="820"/>
        <w:gridCol w:w="633"/>
        <w:gridCol w:w="868"/>
        <w:gridCol w:w="634"/>
      </w:tblGrid>
      <w:tr>
        <w:tblPrEx>
          <w:tblLayout w:type="fixed"/>
          <w:tblCellMar>
            <w:top w:w="0" w:type="dxa"/>
            <w:left w:w="108" w:type="dxa"/>
            <w:bottom w:w="0" w:type="dxa"/>
            <w:right w:w="108" w:type="dxa"/>
          </w:tblCellMar>
        </w:tblPrEx>
        <w:trPr>
          <w:trHeight w:val="570" w:hRule="atLeast"/>
          <w:jc w:val="center"/>
        </w:trPr>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eastAsia="zh-CN" w:bidi="ar"/>
              </w:rPr>
              <w:t>单位</w:t>
            </w:r>
            <w:r>
              <w:rPr>
                <w:rFonts w:hint="eastAsia" w:ascii="宋体" w:hAnsi="宋体" w:eastAsia="宋体" w:cs="宋体"/>
                <w:b w:val="0"/>
                <w:bCs w:val="0"/>
                <w:color w:val="000000"/>
                <w:kern w:val="0"/>
                <w:sz w:val="18"/>
                <w:szCs w:val="18"/>
                <w:highlight w:val="none"/>
                <w:lang w:bidi="ar"/>
              </w:rPr>
              <w:t>代码</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eastAsia="zh-CN" w:bidi="ar"/>
              </w:rPr>
              <w:t>单位</w:t>
            </w:r>
            <w:r>
              <w:rPr>
                <w:rFonts w:hint="eastAsia" w:ascii="宋体" w:hAnsi="宋体" w:eastAsia="宋体" w:cs="宋体"/>
                <w:b w:val="0"/>
                <w:bCs w:val="0"/>
                <w:color w:val="000000"/>
                <w:kern w:val="0"/>
                <w:sz w:val="18"/>
                <w:szCs w:val="18"/>
                <w:highlight w:val="none"/>
                <w:lang w:bidi="ar"/>
              </w:rPr>
              <w:t>名称</w:t>
            </w:r>
          </w:p>
        </w:tc>
        <w:tc>
          <w:tcPr>
            <w:tcW w:w="13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项目名称</w:t>
            </w: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采购品目编码</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采购品目</w:t>
            </w:r>
          </w:p>
        </w:tc>
        <w:tc>
          <w:tcPr>
            <w:tcW w:w="21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申报情况</w:t>
            </w:r>
          </w:p>
        </w:tc>
        <w:tc>
          <w:tcPr>
            <w:tcW w:w="696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资金性质</w:t>
            </w:r>
          </w:p>
        </w:tc>
      </w:tr>
      <w:tr>
        <w:tblPrEx>
          <w:tblLayout w:type="fixed"/>
          <w:tblCellMar>
            <w:top w:w="0" w:type="dxa"/>
            <w:left w:w="108" w:type="dxa"/>
            <w:bottom w:w="0" w:type="dxa"/>
            <w:right w:w="108" w:type="dxa"/>
          </w:tblCellMar>
        </w:tblPrEx>
        <w:trPr>
          <w:trHeight w:val="760" w:hRule="atLeast"/>
          <w:jc w:val="center"/>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申请数量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单价(元)</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金额(元)</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合计</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一般公共预算</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政府性基金预算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国有资本经营预算</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财政专户管理资金</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事业收入</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事业单位经营收入</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上级补助收入</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附属单位上缴收入</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kern w:val="0"/>
                <w:sz w:val="18"/>
                <w:szCs w:val="18"/>
                <w:highlight w:val="none"/>
                <w:lang w:bidi="ar"/>
              </w:rPr>
              <w:t>其他收入</w:t>
            </w:r>
          </w:p>
        </w:tc>
      </w:tr>
      <w:tr>
        <w:tblPrEx>
          <w:tblLayout w:type="fixed"/>
          <w:tblCellMar>
            <w:top w:w="0" w:type="dxa"/>
            <w:left w:w="108" w:type="dxa"/>
            <w:bottom w:w="0" w:type="dxa"/>
            <w:right w:w="108" w:type="dxa"/>
          </w:tblCellMar>
        </w:tblPrEx>
        <w:trPr>
          <w:trHeight w:val="545"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0"/>
                <w:szCs w:val="20"/>
                <w:u w:val="none"/>
                <w:lang w:val="en-US" w:eastAsia="zh-CN" w:bidi="ar"/>
              </w:rPr>
              <w:t>巴彦淖尔市退役军人服务中心</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车辆公务费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150800231572110000047</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车辆加油服务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350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7000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0.7</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0.7</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569"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0"/>
                <w:szCs w:val="20"/>
                <w:u w:val="none"/>
                <w:lang w:val="en-US" w:eastAsia="zh-CN" w:bidi="ar"/>
              </w:rPr>
              <w:t>巴彦淖尔市退役军人服务中心</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车辆公务费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150800231572110000047</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机动车保险服务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2500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2500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0.25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0.25</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581"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0"/>
                <w:szCs w:val="20"/>
                <w:u w:val="none"/>
                <w:lang w:val="en-US" w:eastAsia="zh-CN" w:bidi="ar"/>
              </w:rPr>
              <w:t>巴彦淖尔市退役军人服务中心</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车辆公务费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150800231572110000047</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车辆维修和保养服务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2500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5000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0.5</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605"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0"/>
                <w:szCs w:val="20"/>
                <w:u w:val="none"/>
                <w:lang w:val="en-US" w:eastAsia="zh-CN" w:bidi="ar"/>
              </w:rPr>
              <w:t>巴彦淖尔市退役军人服务中心</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150800231572110000048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其他印刷服务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2500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5000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0.5</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503"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val="0"/>
                <w:bCs w:val="0"/>
                <w:color w:val="000000"/>
                <w:sz w:val="18"/>
                <w:szCs w:val="18"/>
                <w:highlight w:val="none"/>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val="0"/>
                <w:bCs w:val="0"/>
                <w:color w:val="000000"/>
                <w:kern w:val="0"/>
                <w:sz w:val="18"/>
                <w:szCs w:val="18"/>
                <w:highlight w:val="none"/>
                <w:lang w:bidi="ar"/>
              </w:rPr>
            </w:pPr>
            <w:r>
              <w:rPr>
                <w:rFonts w:hint="eastAsia" w:ascii="宋体" w:hAnsi="宋体" w:eastAsia="宋体" w:cs="宋体"/>
                <w:i w:val="0"/>
                <w:iCs w:val="0"/>
                <w:color w:val="000000"/>
                <w:kern w:val="0"/>
                <w:sz w:val="20"/>
                <w:szCs w:val="20"/>
                <w:u w:val="none"/>
                <w:lang w:val="en-US" w:eastAsia="zh-CN" w:bidi="ar"/>
              </w:rPr>
              <w:t>巴彦淖尔市退役军人服务中心</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水电暖物业费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150800231572110000049</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物业管理服务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11744</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11744</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1.17</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1.17</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kern w:val="2"/>
                <w:sz w:val="18"/>
                <w:szCs w:val="18"/>
                <w:highlight w:val="none"/>
                <w:lang w:val="en-US" w:eastAsia="zh-CN" w:bidi="ar-SA"/>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860"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巴彦淖尔市退役军人服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150800251573110000008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lang w:val="en-US" w:eastAsia="zh-CN"/>
              </w:rPr>
            </w:pPr>
            <w:r>
              <w:rPr>
                <w:rFonts w:hint="eastAsia"/>
                <w:lang w:val="en-US" w:eastAsia="zh-CN"/>
              </w:rPr>
              <w:t>书柜</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lang w:val="en-US" w:eastAsia="zh-CN"/>
              </w:rPr>
            </w:pPr>
            <w:r>
              <w:rPr>
                <w:rFonts w:hint="eastAsia"/>
                <w:sz w:val="15"/>
                <w:szCs w:val="15"/>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3000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3000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0.3</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0.3</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860"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巴彦淖尔市退役军人服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150800251573110000008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家具</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1000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0.1</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1060"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巴彦淖尔市退役军人服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150800251573110000008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台式计算机</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6500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6500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0.65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0.65</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1060"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巴彦淖尔市退役军人服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150800251573110000008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复印机</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3500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3500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0.35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0.35</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1060"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巴彦淖尔市退役军人服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150800251573110000008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办公桌</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1000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1000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0.1</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1060" w:hRule="atLeast"/>
          <w:jc w:val="center"/>
        </w:trPr>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157004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巴彦淖尔市退役军人服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专项业务费</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150800251573110000008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其他柜类</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4000</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20000</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503" w:hRule="atLeast"/>
          <w:jc w:val="center"/>
        </w:trPr>
        <w:tc>
          <w:tcPr>
            <w:tcW w:w="59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2534</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66244</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6.62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b w:val="0"/>
                <w:bCs w:val="0"/>
                <w:color w:val="000000"/>
                <w:sz w:val="18"/>
                <w:szCs w:val="18"/>
                <w:highlight w:val="none"/>
                <w:lang w:val="en-US" w:eastAsia="zh-CN"/>
              </w:rPr>
            </w:pPr>
            <w:r>
              <w:rPr>
                <w:rFonts w:hint="eastAsia" w:ascii="宋体" w:hAnsi="宋体" w:eastAsia="宋体" w:cs="宋体"/>
                <w:b w:val="0"/>
                <w:bCs w:val="0"/>
                <w:color w:val="000000"/>
                <w:sz w:val="18"/>
                <w:szCs w:val="18"/>
                <w:highlight w:val="none"/>
                <w:lang w:val="en-US" w:eastAsia="zh-CN"/>
              </w:rPr>
              <w:t>6.62</w:t>
            </w: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val="0"/>
                <w:bCs w:val="0"/>
                <w:color w:val="000000"/>
                <w:sz w:val="18"/>
                <w:szCs w:val="18"/>
                <w:highlight w:val="none"/>
                <w:lang w:val="en-US" w:eastAsia="zh-CN"/>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val="0"/>
                <w:bCs w:val="0"/>
                <w:color w:val="000000"/>
                <w:sz w:val="18"/>
                <w:szCs w:val="18"/>
                <w:highlight w:val="none"/>
                <w:lang w:val="en-US" w:eastAsia="zh-CN"/>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92CD96F-A19A-4243-8398-B1EF0B79AF00}"/>
  </w:font>
  <w:font w:name="黑体">
    <w:panose1 w:val="02010609060101010101"/>
    <w:charset w:val="86"/>
    <w:family w:val="auto"/>
    <w:pitch w:val="default"/>
    <w:sig w:usb0="800002BF" w:usb1="38CF7CFA" w:usb2="00000016" w:usb3="00000000" w:csb0="00040001" w:csb1="00000000"/>
    <w:embedRegular r:id="rId2" w:fontKey="{41DF1C14-7C2E-4717-ADBA-79BC38929CC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3" w:fontKey="{625B518C-F634-4DB5-8BDF-93CE275C0A7B}"/>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embedRegular r:id="rId4" w:fontKey="{88A2AAAD-1F8B-41AD-A012-A4C4DDD39FAB}"/>
  </w:font>
  <w:font w:name="方正小标宋简体">
    <w:panose1 w:val="02000000000000000000"/>
    <w:charset w:val="86"/>
    <w:family w:val="auto"/>
    <w:pitch w:val="default"/>
    <w:sig w:usb0="00000000" w:usb1="00000000" w:usb2="00000000" w:usb3="00000000" w:csb0="00000000" w:csb1="00000000"/>
    <w:embedRegular r:id="rId5" w:fontKey="{7953C1F5-9A18-46AA-B87B-43C4907B5904}"/>
  </w:font>
  <w:font w:name="仿宋">
    <w:panose1 w:val="02010609060101010101"/>
    <w:charset w:val="86"/>
    <w:family w:val="modern"/>
    <w:pitch w:val="default"/>
    <w:sig w:usb0="800002BF" w:usb1="38CF7CFA" w:usb2="00000016" w:usb3="00000000" w:csb0="00040001" w:csb1="00000000"/>
    <w:embedRegular r:id="rId6" w:fontKey="{55969C3C-F048-40BF-9FF5-D39D3C719476}"/>
  </w:font>
  <w:font w:name="楷体_GB2312">
    <w:panose1 w:val="02010609030101010101"/>
    <w:charset w:val="86"/>
    <w:family w:val="modern"/>
    <w:pitch w:val="default"/>
    <w:sig w:usb0="00000000" w:usb1="00000000" w:usb2="00000000" w:usb3="00000000" w:csb0="00000000" w:csb1="00000000"/>
    <w:embedRegular r:id="rId7" w:fontKey="{EF57550D-5F20-4B94-AA3A-527FB10417DB}"/>
  </w:font>
  <w:font w:name="方正仿宋_GB2312">
    <w:panose1 w:val="02000000000000000000"/>
    <w:charset w:val="86"/>
    <w:family w:val="auto"/>
    <w:pitch w:val="default"/>
    <w:sig w:usb0="00000000" w:usb1="00000000" w:usb2="00000000" w:usb3="00000000" w:csb0="00000000" w:csb1="00000000"/>
    <w:embedRegular r:id="rId8" w:fontKey="{6DC6A0A3-87CF-45F9-BE66-22FC761A96D5}"/>
  </w:font>
  <w:font w:name="楷体">
    <w:panose1 w:val="02010609060101010101"/>
    <w:charset w:val="86"/>
    <w:family w:val="modern"/>
    <w:pitch w:val="default"/>
    <w:sig w:usb0="800002BF" w:usb1="38CF7CFA" w:usb2="00000016" w:usb3="00000000" w:csb0="00040001" w:csb1="00000000"/>
    <w:embedRegular r:id="rId9" w:fontKey="{9B341F1F-30B3-4346-8BCD-ABABC1DC93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2336" behindDoc="0" locked="0" layoutInCell="1" allowOverlap="1">
              <wp:simplePos x="0" y="0"/>
              <wp:positionH relativeFrom="margin">
                <wp:posOffset>2600960</wp:posOffset>
              </wp:positionH>
              <wp:positionV relativeFrom="paragraph">
                <wp:posOffset>17780</wp:posOffset>
              </wp:positionV>
              <wp:extent cx="795655" cy="351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8pt;margin-top:1.4pt;height:27.7pt;width:62.65pt;mso-position-horizontal-relative:margin;z-index:251662336;mso-width-relative:page;mso-height-relative:page;" filled="f" stroked="f" coordsize="21600,21600" o:gfxdata="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Cl7rLtcAAAAIAQAADwAAAAAA&#10;AAABACAAAAAiAAAAZHJzL2Rvd25yZXYueG1sUEsBAhQAFAAAAAgAh07iQJ1LfXEUAgAABwQAAA4A&#10;AAAAAAAAAQAgAAAAJgEAAGRycy9lMm9Eb2MueG1sUEsFBgAAAAAGAAYAWQEAAKwFAAAAAA==&#10;">
              <v:fill on="f" focussize="0,0"/>
              <v:stroke on="f" weight="0.5pt"/>
              <v:imagedata o:title=""/>
              <o:lock v:ext="edit" aspectratio="f"/>
              <v:textbox inset="0mm,0mm,0mm,0mm">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795655" cy="35179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- 37 -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7pt;width:62.65pt;mso-position-horizontal:center;mso-position-horizontal-relative:margin;z-index:251660288;mso-width-relative:page;mso-height-relative:page;" filled="f" stroked="f" coordsize="21600,21600" o:gfxdata="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cOl2fUAAAABAEAAA8AAAAAAAAA&#10;AQAgAAAAIgAAAGRycy9kb3ducmV2LnhtbFBLAQIUABQAAAAIAIdO4kCskq66FQIAAAcEAAAOAAAA&#10;AAAAAAEAIAAAACMBAABkcnMvZTJvRG9jLnhtbFBLBQYAAAAABgAGAFkBAACqBQAAAAA=&#10;">
              <v:fill on="f" focussize="0,0"/>
              <v:stroke on="f" weight="0.5pt"/>
              <v:imagedata o:title=""/>
              <o:lock v:ext="edit" aspectratio="f"/>
              <v:textbox inset="0mm,0mm,0mm,0mm">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- 37 -</w:t>
                    </w:r>
                    <w:r>
                      <w:rPr>
                        <w:sz w:val="24"/>
                        <w:szCs w:val="24"/>
                      </w:rPr>
                      <w:fldChar w:fldCharType="end"/>
                    </w:r>
                  </w:p>
                </w:txbxContent>
              </v:textbox>
            </v:shape>
          </w:pict>
        </mc:Fallback>
      </mc:AlternateConten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795655" cy="351790"/>
              <wp:effectExtent l="0" t="0" r="0" b="0"/>
              <wp:wrapNone/>
              <wp:docPr id="4" name="文本框 4"/>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- 40 -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7pt;width:62.65pt;mso-position-horizontal:center;mso-position-horizontal-relative:margin;z-index:251661312;mso-width-relative:page;mso-height-relative:page;" filled="f" stroked="f" coordsize="21600,21600" o:gfxdata="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HDpdn1AAAAAQBAAAPAAAAAAAA&#10;AAEAIAAAACIAAABkcnMvZG93bnJldi54bWxQSwECFAAUAAAACACHTuJABpD6tRYCAAAHBAAADgAA&#10;AAAAAAABACAAAAAjAQAAZHJzL2Uyb0RvYy54bWxQSwUGAAAAAAYABgBZAQAAqwUAAAAA&#10;">
              <v:fill on="f" focussize="0,0"/>
              <v:stroke on="f" weight="0.5pt"/>
              <v:imagedata o:title=""/>
              <o:lock v:ext="edit" aspectratio="f"/>
              <v:textbox inset="0mm,0mm,0mm,0mm">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- 40 -</w:t>
                    </w:r>
                    <w:r>
                      <w:rPr>
                        <w:sz w:val="24"/>
                        <w:szCs w:val="24"/>
                      </w:rP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5B7C3"/>
    <w:multiLevelType w:val="singleLevel"/>
    <w:tmpl w:val="3265B7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YjcxMzFjNmIwMmNlMTZiZTFmMjhkZTFiNzBmN2YifQ=="/>
  </w:docVars>
  <w:rsids>
    <w:rsidRoot w:val="00000000"/>
    <w:rsid w:val="050B6D23"/>
    <w:rsid w:val="0CD13E35"/>
    <w:rsid w:val="0DFF2FCC"/>
    <w:rsid w:val="14BA3447"/>
    <w:rsid w:val="166C489C"/>
    <w:rsid w:val="1C8A151F"/>
    <w:rsid w:val="1EFD7D08"/>
    <w:rsid w:val="205A31AA"/>
    <w:rsid w:val="2869625E"/>
    <w:rsid w:val="2C741E16"/>
    <w:rsid w:val="2CF57308"/>
    <w:rsid w:val="2D416C87"/>
    <w:rsid w:val="2EE24658"/>
    <w:rsid w:val="342940B3"/>
    <w:rsid w:val="369A2C21"/>
    <w:rsid w:val="44466E54"/>
    <w:rsid w:val="4A2B73AA"/>
    <w:rsid w:val="54294DE5"/>
    <w:rsid w:val="542D72AC"/>
    <w:rsid w:val="550C37A2"/>
    <w:rsid w:val="552E6986"/>
    <w:rsid w:val="585C5D3B"/>
    <w:rsid w:val="5ED864F0"/>
    <w:rsid w:val="5FFC0A9C"/>
    <w:rsid w:val="650B7DE5"/>
    <w:rsid w:val="6DDD3C94"/>
    <w:rsid w:val="7A10613E"/>
    <w:rsid w:val="7A2A00A3"/>
    <w:rsid w:val="7BE3603A"/>
    <w:rsid w:val="7D481FC5"/>
    <w:rsid w:val="7DB639FC"/>
    <w:rsid w:val="7F227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Courier New" w:cs="Times New Roman"/>
      <w:kern w:val="2"/>
      <w:sz w:val="21"/>
      <w:szCs w:val="21"/>
      <w:lang w:val="en-US" w:eastAsia="zh-CN" w:bidi="ar-SA"/>
    </w:rPr>
  </w:style>
  <w:style w:type="paragraph" w:styleId="3">
    <w:name w:val="heading 2"/>
    <w:basedOn w:val="1"/>
    <w:next w:val="1"/>
    <w:qFormat/>
    <w:uiPriority w:val="1"/>
    <w:pPr>
      <w:keepNext/>
      <w:keepLines/>
      <w:adjustRightInd w:val="0"/>
      <w:snapToGrid w:val="0"/>
      <w:spacing w:before="260" w:after="260" w:line="416" w:lineRule="auto"/>
      <w:ind w:firstLine="600" w:firstLineChars="200"/>
      <w:outlineLvl w:val="1"/>
    </w:pPr>
    <w:rPr>
      <w:rFonts w:ascii="Arial" w:hAnsi="Arial" w:eastAsia="Symbol"/>
      <w:b/>
      <w:bCs/>
      <w:sz w:val="32"/>
      <w:szCs w:val="32"/>
    </w:rPr>
  </w:style>
  <w:style w:type="paragraph" w:styleId="2">
    <w:name w:val="heading 3"/>
    <w:basedOn w:val="1"/>
    <w:next w:val="1"/>
    <w:qFormat/>
    <w:uiPriority w:val="0"/>
    <w:pPr>
      <w:keepNext/>
      <w:keepLines/>
      <w:spacing w:before="260" w:after="260" w:line="416" w:lineRule="auto"/>
      <w:outlineLvl w:val="2"/>
    </w:pPr>
    <w:rPr>
      <w:rFonts w:eastAsia="仿宋_GB2312"/>
      <w:b/>
      <w:bCs/>
      <w:sz w:val="32"/>
      <w:szCs w:val="32"/>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unhideWhenUsed/>
    <w:qFormat/>
    <w:uiPriority w:val="1"/>
    <w:pPr>
      <w:spacing w:after="120"/>
    </w:pPr>
  </w:style>
  <w:style w:type="paragraph" w:styleId="5">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6">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Body Text First Indent 2"/>
    <w:basedOn w:val="5"/>
    <w:qFormat/>
    <w:uiPriority w:val="0"/>
    <w:pPr>
      <w:ind w:firstLine="42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Body Text First Indent1"/>
    <w:basedOn w:val="12"/>
    <w:qFormat/>
    <w:uiPriority w:val="0"/>
    <w:pPr>
      <w:ind w:firstLine="100" w:firstLineChars="100"/>
    </w:pPr>
  </w:style>
  <w:style w:type="paragraph" w:customStyle="1" w:styleId="12">
    <w:name w:val="Body Text1"/>
    <w:basedOn w:val="1"/>
    <w:qFormat/>
    <w:uiPriority w:val="0"/>
    <w:rPr>
      <w:b/>
      <w:sz w:val="44"/>
    </w:rPr>
  </w:style>
  <w:style w:type="paragraph" w:customStyle="1" w:styleId="13">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a:noFill/>
              </a:ln>
              <a:effectLst/>
            </c:spPr>
          </c:dPt>
          <c:dPt>
            <c:idx val="1"/>
            <c:bubble3D val="0"/>
            <c:spPr>
              <a:solidFill>
                <a:schemeClr val="accent2"/>
              </a:solidFill>
              <a:ln>
                <a:noFill/>
              </a:ln>
              <a:effectLst/>
            </c:spPr>
          </c:dPt>
          <c:dPt>
            <c:idx val="2"/>
            <c:bubble3D val="0"/>
            <c:spPr>
              <a:solidFill>
                <a:schemeClr val="accent3"/>
              </a:solidFill>
              <a:ln>
                <a:noFill/>
              </a:ln>
              <a:effectLst/>
            </c:spPr>
          </c:dPt>
          <c:dPt>
            <c:idx val="3"/>
            <c:bubble3D val="0"/>
            <c:spPr>
              <a:solidFill>
                <a:schemeClr val="accent4"/>
              </a:solidFill>
              <a:ln>
                <a:noFill/>
              </a:ln>
              <a:effectLst/>
            </c:spPr>
          </c:dPt>
          <c:dPt>
            <c:idx val="4"/>
            <c:bubble3D val="0"/>
            <c:spPr>
              <a:solidFill>
                <a:schemeClr val="accent5"/>
              </a:solidFill>
              <a:ln>
                <a:noFill/>
              </a:ln>
              <a:effectLst/>
            </c:spPr>
          </c:dPt>
          <c:dPt>
            <c:idx val="5"/>
            <c:bubble3D val="0"/>
            <c:spPr>
              <a:solidFill>
                <a:schemeClr val="accent6"/>
              </a:solidFill>
              <a:ln>
                <a:noFill/>
              </a:ln>
              <a:effectLst/>
            </c:spPr>
          </c:dPt>
          <c:dPt>
            <c:idx val="6"/>
            <c:bubble3D val="0"/>
            <c:spPr>
              <a:solidFill>
                <a:schemeClr val="accent1">
                  <a:lumMod val="60000"/>
                </a:schemeClr>
              </a:solidFill>
              <a:ln>
                <a:noFill/>
              </a:ln>
              <a:effectLst/>
            </c:spPr>
          </c:dPt>
          <c:dPt>
            <c:idx val="7"/>
            <c:bubble3D val="0"/>
            <c:spPr>
              <a:solidFill>
                <a:schemeClr val="accent2">
                  <a:lumMod val="60000"/>
                </a:schemeClr>
              </a:solidFill>
              <a:ln>
                <a:noFill/>
              </a:ln>
              <a:effectLst/>
            </c:spPr>
          </c:dPt>
          <c:dPt>
            <c:idx val="8"/>
            <c:bubble3D val="0"/>
            <c:spPr>
              <a:solidFill>
                <a:schemeClr val="accent3">
                  <a:lumMod val="60000"/>
                </a:schemeClr>
              </a:solidFill>
              <a:ln>
                <a:noFill/>
              </a:ln>
              <a:effectLst/>
            </c:spPr>
          </c:dPt>
          <c:dPt>
            <c:idx val="9"/>
            <c:bubble3D val="0"/>
            <c:spPr>
              <a:solidFill>
                <a:schemeClr val="accent4">
                  <a:lumMod val="60000"/>
                </a:schemeClr>
              </a:solidFill>
              <a:ln>
                <a:noFill/>
              </a:ln>
              <a:effectLst/>
            </c:spPr>
          </c:dPt>
          <c:dPt>
            <c:idx val="10"/>
            <c:bubble3D val="0"/>
            <c:spPr>
              <a:solidFill>
                <a:schemeClr val="accent5">
                  <a:lumMod val="60000"/>
                </a:schemeClr>
              </a:solidFill>
              <a:ln>
                <a:noFill/>
              </a:ln>
              <a:effectLst/>
            </c:spPr>
          </c:dPt>
          <c:dPt>
            <c:idx val="11"/>
            <c:bubble3D val="0"/>
            <c:spPr>
              <a:solidFill>
                <a:schemeClr val="accent6">
                  <a:lumMod val="60000"/>
                </a:schemeClr>
              </a:solidFill>
              <a:ln>
                <a:noFill/>
              </a:ln>
              <a:effectLst/>
            </c:spPr>
          </c:dPt>
          <c:dPt>
            <c:idx val="12"/>
            <c:bubble3D val="0"/>
            <c:spPr>
              <a:solidFill>
                <a:schemeClr val="accent1">
                  <a:lumMod val="80000"/>
                  <a:lumOff val="20000"/>
                </a:schemeClr>
              </a:solidFill>
              <a:ln>
                <a:noFill/>
              </a:ln>
              <a:effectLst/>
            </c:spPr>
          </c:dPt>
          <c:dPt>
            <c:idx val="13"/>
            <c:bubble3D val="0"/>
            <c:spPr>
              <a:solidFill>
                <a:schemeClr val="accent2">
                  <a:lumMod val="80000"/>
                  <a:lumOff val="20000"/>
                </a:schemeClr>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Sheet1!$A$2:$A$15</c:f>
              <c:strCache>
                <c:ptCount val="14"/>
                <c:pt idx="0">
                  <c:v>本年政府性基金预算收入</c:v>
                </c:pt>
                <c:pt idx="1">
                  <c:v>本年国有资本经营预算收入</c:v>
                </c:pt>
                <c:pt idx="2">
                  <c:v>本年一般公共预算收入</c:v>
                </c:pt>
                <c:pt idx="3">
                  <c:v>本年财政专户管理资金</c:v>
                </c:pt>
                <c:pt idx="4">
                  <c:v>本年事业收入</c:v>
                </c:pt>
                <c:pt idx="5">
                  <c:v>本年事业单位经营收入</c:v>
                </c:pt>
                <c:pt idx="6">
                  <c:v>本年上级补助收入</c:v>
                </c:pt>
                <c:pt idx="7">
                  <c:v>本年附属单位上缴收入</c:v>
                </c:pt>
                <c:pt idx="8">
                  <c:v>本年其他收入</c:v>
                </c:pt>
                <c:pt idx="9">
                  <c:v>上年结转结余的一般公共预算收入</c:v>
                </c:pt>
                <c:pt idx="10">
                  <c:v>上年结转结余的政府性基金预算收入</c:v>
                </c:pt>
                <c:pt idx="11">
                  <c:v>上年结转结余的国有资本经营预算收入</c:v>
                </c:pt>
                <c:pt idx="12">
                  <c:v>上年结转结余的财政专户管理资金</c:v>
                </c:pt>
                <c:pt idx="13">
                  <c:v>上年结转结余的单位资金</c:v>
                </c:pt>
              </c:strCache>
            </c:strRef>
          </c:cat>
          <c:val>
            <c:numRef>
              <c:f>Sheet1!$B$2:$B$15</c:f>
              <c:numCache>
                <c:formatCode>General</c:formatCode>
                <c:ptCount val="14"/>
                <c:pt idx="0">
                  <c:v>0</c:v>
                </c:pt>
                <c:pt idx="1">
                  <c:v>0</c:v>
                </c:pt>
                <c:pt idx="2">
                  <c:v>229.49</c:v>
                </c:pt>
                <c:pt idx="3">
                  <c:v>0</c:v>
                </c:pt>
                <c:pt idx="4">
                  <c:v>0</c:v>
                </c:pt>
                <c:pt idx="5">
                  <c:v>0</c:v>
                </c:pt>
                <c:pt idx="6">
                  <c:v>0</c:v>
                </c:pt>
                <c:pt idx="7">
                  <c:v>0</c:v>
                </c:pt>
                <c:pt idx="8">
                  <c:v>0</c:v>
                </c:pt>
                <c:pt idx="9">
                  <c:v>0</c:v>
                </c:pt>
                <c:pt idx="10">
                  <c:v>0</c:v>
                </c:pt>
                <c:pt idx="11">
                  <c:v>0</c:v>
                </c:pt>
                <c:pt idx="12">
                  <c:v>0</c:v>
                </c:pt>
                <c:pt idx="13">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工作表.xls]Sheet1'!$A$2:$A$6</c:f>
              <c:strCache>
                <c:ptCount val="5"/>
                <c:pt idx="0">
                  <c:v>基本支出</c:v>
                </c:pt>
                <c:pt idx="1">
                  <c:v>项目支出</c:v>
                </c:pt>
                <c:pt idx="2">
                  <c:v>事业单位经营支出</c:v>
                </c:pt>
                <c:pt idx="3">
                  <c:v>上缴上级支出	</c:v>
                </c:pt>
                <c:pt idx="4">
                  <c:v>对附属单位补助支出</c:v>
                </c:pt>
              </c:strCache>
            </c:strRef>
          </c:cat>
          <c:val>
            <c:numRef>
              <c:f>'[新建 XLS 工作表.xls]Sheet1'!$B$2:$B$6</c:f>
              <c:numCache>
                <c:formatCode>0.00%</c:formatCode>
                <c:ptCount val="5"/>
                <c:pt idx="0">
                  <c:v>0.8928</c:v>
                </c:pt>
                <c:pt idx="1">
                  <c:v>0.1072</c:v>
                </c:pt>
                <c:pt idx="2" c:formatCode="General">
                  <c:v>0</c:v>
                </c:pt>
                <c:pt idx="3" c:formatCode="General">
                  <c:v>0</c:v>
                </c:pt>
                <c:pt idx="4" c:formatCode="General">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11781</Words>
  <Characters>13090</Characters>
  <Lines>0</Lines>
  <Paragraphs>0</Paragraphs>
  <TotalTime>5</TotalTime>
  <ScaleCrop>false</ScaleCrop>
  <LinksUpToDate>false</LinksUpToDate>
  <CharactersWithSpaces>16334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2023-07-12T01:33:00Z</dcterms:created>
  <dc:creator>Administrator</dc:creator>
  <cp:lastModifiedBy>Administrator</cp:lastModifiedBy>
  <dcterms:modified xsi:type="dcterms:W3CDTF">2026-02-06T04:39:32Z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93E949B2C6454EDA97CCE34264E8B620_12</vt:lpwstr>
  </property>
</Properties>
</file>